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120" w:lineRule="auto"/>
        <w:jc w:val="both"/>
        <w:rPr>
          <w:rFonts w:ascii="Roboto" w:cs="Roboto" w:eastAsia="Roboto" w:hAnsi="Roboto"/>
          <w:b w:val="1"/>
          <w:bCs w:val="1"/>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-914399</wp:posOffset>
            </wp:positionH>
            <wp:positionV relativeFrom="paragraph">
              <wp:posOffset>-1302280</wp:posOffset>
            </wp:positionV>
            <wp:extent cx="7548245" cy="10813312"/>
            <wp:effectExtent b="0" l="0" r="0" t="0"/>
            <wp:wrapNone/>
            <wp:docPr descr="A black pedestal with a white bowl on it&#10;&#10;AI-generated content may be incorrect." id="6" name="image6.jpg"/>
            <a:graphic>
              <a:graphicData uri="http://schemas.openxmlformats.org/drawingml/2006/picture">
                <pic:pic>
                  <pic:nvPicPr>
                    <pic:cNvPr descr="A black pedestal with a white bowl on it&#10;&#10;AI-generated content may be incorrect." id="0" name="image6.jpg"/>
                    <pic:cNvPicPr preferRelativeResize="0"/>
                  </pic:nvPicPr>
                  <pic:blipFill>
                    <a:blip r:embed="rId7"/>
                    <a:srcRect b="19248" l="0" r="0" t="0"/>
                    <a:stretch>
                      <a:fillRect/>
                    </a:stretch>
                  </pic:blipFill>
                  <pic:spPr>
                    <a:xfrm>
                      <a:off x="0" y="0"/>
                      <a:ext cx="7548245" cy="10813312"/>
                    </a:xfrm>
                    <a:prstGeom prst="rect"/>
                    <a:ln/>
                  </pic:spPr>
                </pic:pic>
              </a:graphicData>
            </a:graphic>
          </wp:anchor>
        </w:drawing>
      </w:r>
    </w:p>
    <w:p w:rsidR="00000000" w:rsidDel="00000000" w:rsidP="00000000" w:rsidRDefault="00000000" w:rsidRPr="00000000" w14:paraId="00000002">
      <w:pPr>
        <w:rPr>
          <w:rFonts w:ascii="Roboto" w:cs="Roboto" w:eastAsia="Roboto" w:hAnsi="Roboto"/>
          <w:b w:val="1"/>
          <w:bCs w:val="1"/>
          <w:sz w:val="28"/>
          <w:szCs w:val="28"/>
        </w:rPr>
      </w:pPr>
      <w:r w:rsidDel="00000000" w:rsidR="00000000" w:rsidRPr="00000000">
        <w:br w:type="page"/>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-508951</wp:posOffset>
                </wp:positionH>
                <wp:positionV relativeFrom="paragraph">
                  <wp:posOffset>6079808</wp:posOffset>
                </wp:positionV>
                <wp:extent cx="5780325" cy="1143525"/>
                <wp:effectExtent b="0" l="0" r="0" t="0"/>
                <wp:wrapNone/>
                <wp:docPr id="3" name=""/>
                <a:graphic>
                  <a:graphicData uri="http://schemas.microsoft.com/office/word/2010/wordprocessingShape">
                    <wps:wsp>
                      <wps:cNvSpPr/>
                      <wps:cNvPr id="4" name="Shape 4"/>
                      <wps:spPr>
                        <a:xfrm>
                          <a:off x="2460600" y="3213000"/>
                          <a:ext cx="5770800" cy="1134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VilleroyBoch" w:cs="VilleroyBoch" w:eastAsia="VilleroyBoch" w:hAnsi="VilleroyBoch"/>
                                <w:b w:val="0"/>
                                <w:i w:val="0"/>
                                <w:smallCaps w:val="0"/>
                                <w:strike w:val="0"/>
                                <w:color w:val="ffffff"/>
                                <w:sz w:val="144"/>
                                <w:vertAlign w:val="baseline"/>
                              </w:rPr>
                              <w:t xml:space="preserve">DESIGN</w:t>
                            </w:r>
                          </w:p>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VilleroyBoch" w:cs="VilleroyBoch" w:eastAsia="VilleroyBoch" w:hAnsi="VilleroyBoch"/>
                                <w:b w:val="0"/>
                                <w:i w:val="0"/>
                                <w:smallCaps w:val="0"/>
                                <w:strike w:val="0"/>
                                <w:color w:val="ffffff"/>
                                <w:sz w:val="14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-508951</wp:posOffset>
                </wp:positionH>
                <wp:positionV relativeFrom="paragraph">
                  <wp:posOffset>6079808</wp:posOffset>
                </wp:positionV>
                <wp:extent cx="5780325" cy="1143525"/>
                <wp:effectExtent b="0" l="0" r="0" t="0"/>
                <wp:wrapNone/>
                <wp:docPr id="3" name="image10.png"/>
                <a:graphic>
                  <a:graphicData uri="http://schemas.openxmlformats.org/drawingml/2006/picture">
                    <pic:pic>
                      <pic:nvPicPr>
                        <pic:cNvPr id="0" name="image10.png"/>
                        <pic:cNvPicPr preferRelativeResize="0"/>
                      </pic:nvPicPr>
                      <pic:blipFill>
                        <a:blip r:embed="rId8"/>
                        <a:srcRect/>
                        <a:stretch>
                          <a:fillRect/>
                        </a:stretch>
                      </pic:blipFill>
                      <pic:spPr>
                        <a:xfrm>
                          <a:off x="0" y="0"/>
                          <a:ext cx="5780325" cy="114352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-508951</wp:posOffset>
                </wp:positionH>
                <wp:positionV relativeFrom="paragraph">
                  <wp:posOffset>6944152</wp:posOffset>
                </wp:positionV>
                <wp:extent cx="5827125" cy="1239235"/>
                <wp:effectExtent b="0" l="0" r="0" t="0"/>
                <wp:wrapNone/>
                <wp:docPr id="1" name=""/>
                <a:graphic>
                  <a:graphicData uri="http://schemas.microsoft.com/office/word/2010/wordprocessingShape">
                    <wps:wsp>
                      <wps:cNvSpPr/>
                      <wps:cNvPr id="2" name="Shape 2"/>
                      <wps:spPr>
                        <a:xfrm>
                          <a:off x="2437200" y="3165145"/>
                          <a:ext cx="5817600" cy="122971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VilleroyBoch" w:cs="VilleroyBoch" w:eastAsia="VilleroyBoch" w:hAnsi="VilleroyBoch"/>
                                <w:b w:val="0"/>
                                <w:i w:val="1"/>
                                <w:smallCaps w:val="0"/>
                                <w:strike w:val="0"/>
                                <w:color w:val="ffffff"/>
                                <w:sz w:val="144"/>
                                <w:vertAlign w:val="baseline"/>
                              </w:rPr>
                              <w:t xml:space="preserve">CONTINUUM</w:t>
                            </w:r>
                          </w:p>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VilleroyBoch" w:cs="VilleroyBoch" w:eastAsia="VilleroyBoch" w:hAnsi="VilleroyBoch"/>
                                <w:b w:val="0"/>
                                <w:i w:val="0"/>
                                <w:smallCaps w:val="0"/>
                                <w:strike w:val="0"/>
                                <w:color w:val="ffffff"/>
                                <w:sz w:val="14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-508951</wp:posOffset>
                </wp:positionH>
                <wp:positionV relativeFrom="paragraph">
                  <wp:posOffset>6944152</wp:posOffset>
                </wp:positionV>
                <wp:extent cx="5827125" cy="1239235"/>
                <wp:effectExtent b="0" l="0" r="0" t="0"/>
                <wp:wrapNone/>
                <wp:docPr id="1" name="image8.png"/>
                <a:graphic>
                  <a:graphicData uri="http://schemas.openxmlformats.org/drawingml/2006/picture">
                    <pic:pic>
                      <pic:nvPicPr>
                        <pic:cNvPr id="0" name="image8.png"/>
                        <pic:cNvPicPr preferRelativeResize="0"/>
                      </pic:nvPicPr>
                      <pic:blipFill>
                        <a:blip r:embed="rId8"/>
                        <a:srcRect/>
                        <a:stretch>
                          <a:fillRect/>
                        </a:stretch>
                      </pic:blipFill>
                      <pic:spPr>
                        <a:xfrm>
                          <a:off x="0" y="0"/>
                          <a:ext cx="5827125" cy="123923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-417321</wp:posOffset>
                </wp:positionH>
                <wp:positionV relativeFrom="paragraph">
                  <wp:posOffset>8299768</wp:posOffset>
                </wp:positionV>
                <wp:extent cx="2325213" cy="294533"/>
                <wp:effectExtent b="0" l="0" r="0" t="0"/>
                <wp:wrapNone/>
                <wp:docPr id="2" name=""/>
                <a:graphic>
                  <a:graphicData uri="http://schemas.microsoft.com/office/word/2010/wordprocessingShape">
                    <wps:wsp>
                      <wps:cNvSpPr/>
                      <wps:cNvPr id="3" name="Shape 3"/>
                      <wps:spPr>
                        <a:xfrm>
                          <a:off x="4188156" y="3637496"/>
                          <a:ext cx="2315688" cy="285008"/>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Roboto" w:cs="Roboto" w:eastAsia="Roboto" w:hAnsi="Roboto"/>
                                <w:b w:val="0"/>
                                <w:i w:val="0"/>
                                <w:smallCaps w:val="0"/>
                                <w:strike w:val="0"/>
                                <w:color w:val="ffffff"/>
                                <w:sz w:val="28"/>
                                <w:vertAlign w:val="baseline"/>
                              </w:rPr>
                              <w:t xml:space="preserve">Press Release</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-417321</wp:posOffset>
                </wp:positionH>
                <wp:positionV relativeFrom="paragraph">
                  <wp:posOffset>8299768</wp:posOffset>
                </wp:positionV>
                <wp:extent cx="2325213" cy="294533"/>
                <wp:effectExtent b="0" l="0" r="0" t="0"/>
                <wp:wrapNone/>
                <wp:docPr id="2" name="image9.png"/>
                <a:graphic>
                  <a:graphicData uri="http://schemas.openxmlformats.org/drawingml/2006/picture">
                    <pic:pic>
                      <pic:nvPicPr>
                        <pic:cNvPr id="0" name="image9.png"/>
                        <pic:cNvPicPr preferRelativeResize="0"/>
                      </pic:nvPicPr>
                      <pic:blipFill>
                        <a:blip r:embed="rId8"/>
                        <a:srcRect/>
                        <a:stretch>
                          <a:fillRect/>
                        </a:stretch>
                      </pic:blipFill>
                      <pic:spPr>
                        <a:xfrm>
                          <a:off x="0" y="0"/>
                          <a:ext cx="2325213" cy="294533"/>
                        </a:xfrm>
                        <a:prstGeom prst="rect"/>
                        <a:ln/>
                      </pic:spPr>
                    </pic:pic>
                  </a:graphicData>
                </a:graphic>
              </wp:anchor>
            </w:drawing>
          </mc:Fallback>
        </mc:AlternateContent>
      </w:r>
    </w:p>
    <w:p w:rsidR="00000000" w:rsidDel="00000000" w:rsidP="00000000" w:rsidRDefault="00000000" w:rsidRPr="00000000" w14:paraId="00000003">
      <w:pPr>
        <w:spacing w:after="120" w:lineRule="auto"/>
        <w:jc w:val="center"/>
        <w:rPr>
          <w:rFonts w:ascii="VilleroyBoch" w:cs="VilleroyBoch" w:eastAsia="VilleroyBoch" w:hAnsi="VilleroyBoch"/>
          <w:b w:val="1"/>
          <w:bCs w:val="1"/>
          <w:color w:val="747474"/>
          <w:sz w:val="44"/>
          <w:szCs w:val="4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1570354</wp:posOffset>
            </wp:positionH>
            <wp:positionV relativeFrom="paragraph">
              <wp:posOffset>-409574</wp:posOffset>
            </wp:positionV>
            <wp:extent cx="2590800" cy="832260"/>
            <wp:effectExtent b="0" l="0" r="0" t="0"/>
            <wp:wrapNone/>
            <wp:docPr descr="A close up of a logo&#10;&#10;AI-generated content may be incorrect." id="8" name="image7.png"/>
            <a:graphic>
              <a:graphicData uri="http://schemas.openxmlformats.org/drawingml/2006/picture">
                <pic:pic>
                  <pic:nvPicPr>
                    <pic:cNvPr descr="A close up of a logo&#10;&#10;AI-generated content may be incorrect." id="0" name="image7.png"/>
                    <pic:cNvPicPr preferRelativeResize="0"/>
                  </pic:nvPicPr>
                  <pic:blipFill>
                    <a:blip r:embed="rId9"/>
                    <a:srcRect b="0" l="0" r="0" t="0"/>
                    <a:stretch>
                      <a:fillRect/>
                    </a:stretch>
                  </pic:blipFill>
                  <pic:spPr>
                    <a:xfrm>
                      <a:off x="0" y="0"/>
                      <a:ext cx="2590800" cy="832260"/>
                    </a:xfrm>
                    <a:prstGeom prst="rect"/>
                    <a:ln/>
                  </pic:spPr>
                </pic:pic>
              </a:graphicData>
            </a:graphic>
          </wp:anchor>
        </w:drawing>
      </w:r>
    </w:p>
    <w:p w:rsidR="00000000" w:rsidDel="00000000" w:rsidP="00000000" w:rsidRDefault="00000000" w:rsidRPr="00000000" w14:paraId="00000004">
      <w:pPr>
        <w:spacing w:after="0" w:before="120" w:line="276" w:lineRule="auto"/>
        <w:jc w:val="center"/>
        <w:rPr>
          <w:rFonts w:ascii="VilleroyBoch" w:cs="VilleroyBoch" w:eastAsia="VilleroyBoch" w:hAnsi="VilleroyBoch"/>
          <w:b w:val="1"/>
          <w:bCs w:val="1"/>
          <w:color w:val="747474"/>
        </w:rPr>
      </w:pPr>
      <w:r w:rsidDel="00000000" w:rsidR="00000000" w:rsidRPr="00000000">
        <w:rPr>
          <w:rtl w:val="0"/>
        </w:rPr>
      </w:r>
    </w:p>
    <w:p w:rsidR="00000000" w:rsidDel="00000000" w:rsidP="00000000" w:rsidRDefault="00000000" w:rsidRPr="00000000" w14:paraId="00000005">
      <w:pPr>
        <w:spacing w:after="0" w:before="120" w:line="276" w:lineRule="auto"/>
        <w:rPr>
          <w:rFonts w:ascii="VilleroyBoch" w:cs="VilleroyBoch" w:eastAsia="VilleroyBoch" w:hAnsi="VilleroyBoch"/>
          <w:b w:val="1"/>
          <w:bCs w:val="1"/>
          <w:color w:val="747474"/>
          <w:sz w:val="36"/>
          <w:szCs w:val="36"/>
        </w:rPr>
      </w:pPr>
      <w:r w:rsidDel="00000000" w:rsidR="00000000" w:rsidRPr="00000000">
        <w:rPr>
          <w:rFonts w:ascii="VilleroyBoch" w:cs="VilleroyBoch" w:eastAsia="VilleroyBoch" w:hAnsi="VilleroyBoch"/>
          <w:b w:val="1"/>
          <w:bCs w:val="1"/>
          <w:color w:val="747474"/>
          <w:sz w:val="36"/>
          <w:szCs w:val="36"/>
          <w:rtl w:val="0"/>
        </w:rPr>
        <w:t xml:space="preserve">Design Beyond Form: </w:t>
      </w:r>
    </w:p>
    <w:p w:rsidR="00000000" w:rsidDel="00000000" w:rsidP="00000000" w:rsidRDefault="00000000" w:rsidRPr="00000000" w14:paraId="00000006">
      <w:pPr>
        <w:spacing w:after="0" w:line="360" w:lineRule="auto"/>
        <w:rPr>
          <w:rFonts w:ascii="VilleroyBoch" w:cs="VilleroyBoch" w:eastAsia="VilleroyBoch" w:hAnsi="VilleroyBoch"/>
          <w:b w:val="1"/>
          <w:bCs w:val="1"/>
          <w:color w:val="747474"/>
          <w:sz w:val="36"/>
          <w:szCs w:val="36"/>
        </w:rPr>
      </w:pPr>
      <w:r w:rsidDel="00000000" w:rsidR="00000000" w:rsidRPr="00000000">
        <w:rPr>
          <w:rFonts w:ascii="VilleroyBoch" w:cs="VilleroyBoch" w:eastAsia="VilleroyBoch" w:hAnsi="VilleroyBoch"/>
          <w:b w:val="1"/>
          <w:bCs w:val="1"/>
          <w:color w:val="747474"/>
          <w:sz w:val="36"/>
          <w:szCs w:val="36"/>
          <w:rtl w:val="0"/>
        </w:rPr>
        <w:t xml:space="preserve">Rethinking the Bathroom Experience</w:t>
      </w:r>
    </w:p>
    <w:p w:rsidR="00000000" w:rsidDel="00000000" w:rsidP="00000000" w:rsidRDefault="00000000" w:rsidRPr="00000000" w14:paraId="00000007">
      <w:pPr>
        <w:spacing w:after="240" w:line="360" w:lineRule="auto"/>
        <w:rPr>
          <w:rFonts w:ascii="VilleroyBoch" w:cs="VilleroyBoch" w:eastAsia="VilleroyBoch" w:hAnsi="VilleroyBoch"/>
          <w:b w:val="1"/>
          <w:bCs w:val="1"/>
          <w:color w:val="747474"/>
        </w:rPr>
      </w:pPr>
      <w:r w:rsidDel="00000000" w:rsidR="00000000" w:rsidRPr="00000000">
        <w:rPr>
          <w:rFonts w:ascii="VilleroyBoch" w:cs="VilleroyBoch" w:eastAsia="VilleroyBoch" w:hAnsi="VilleroyBoch"/>
          <w:b w:val="1"/>
          <w:bCs w:val="1"/>
          <w:color w:val="747474"/>
          <w:rtl w:val="0"/>
        </w:rPr>
        <w:t xml:space="preserve">Villeroy &amp; Boch and Ideal Standard present Design Continuum: A Study in Sensory Experience</w:t>
      </w:r>
    </w:p>
    <w:p w:rsidR="00000000" w:rsidDel="00000000" w:rsidP="00000000" w:rsidRDefault="00000000" w:rsidRPr="00000000" w14:paraId="00000008">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At Milan Design Week 2026, Villeroy &amp; Boch and Ideal Standard present </w:t>
      </w:r>
      <w:r w:rsidDel="00000000" w:rsidR="00000000" w:rsidRPr="00000000">
        <w:rPr>
          <w:rFonts w:ascii="Roboto" w:cs="Roboto" w:eastAsia="Roboto" w:hAnsi="Roboto"/>
          <w:i w:val="1"/>
          <w:iCs w:val="1"/>
          <w:color w:val="747474"/>
          <w:rtl w:val="0"/>
        </w:rPr>
        <w:t xml:space="preserve">Design Continuum</w:t>
      </w:r>
      <w:r w:rsidDel="00000000" w:rsidR="00000000" w:rsidRPr="00000000">
        <w:rPr>
          <w:rFonts w:ascii="Roboto" w:cs="Roboto" w:eastAsia="Roboto" w:hAnsi="Roboto"/>
          <w:color w:val="747474"/>
          <w:rtl w:val="0"/>
        </w:rPr>
        <w:t xml:space="preserve">, an immersive installation developed in collaboration with Studio Elastique. Conceived as a platform for dialogue, the installation explores how design shapes perception and influences our senses — inviting the international design community to rethink the future of the bathroom. </w:t>
      </w:r>
    </w:p>
    <w:p w:rsidR="00000000" w:rsidDel="00000000" w:rsidP="00000000" w:rsidRDefault="00000000" w:rsidRPr="00000000" w14:paraId="00000009">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Bringing together two brands renowned for design excellence and innovation, the exhibition reflects a shared ambition: to think of the bathroom not as a static room defined by function, but as a space that evolves through the interplay of materials, technology, and human interaction.</w:t>
      </w:r>
    </w:p>
    <w:p w:rsidR="00000000" w:rsidDel="00000000" w:rsidP="00000000" w:rsidRDefault="00000000" w:rsidRPr="00000000" w14:paraId="0000000A">
      <w:pPr>
        <w:spacing w:after="120" w:line="276" w:lineRule="auto"/>
        <w:jc w:val="both"/>
        <w:rPr>
          <w:rFonts w:ascii="Roboto" w:cs="Roboto" w:eastAsia="Roboto" w:hAnsi="Roboto"/>
          <w:color w:val="747474"/>
        </w:rPr>
      </w:pPr>
      <w:r w:rsidDel="00000000" w:rsidR="00000000" w:rsidRPr="00000000">
        <w:rPr>
          <w:rFonts w:ascii="Roboto" w:cs="Roboto" w:eastAsia="Roboto" w:hAnsi="Roboto"/>
          <w:i w:val="1"/>
          <w:iCs w:val="1"/>
          <w:color w:val="747474"/>
          <w:rtl w:val="0"/>
        </w:rPr>
        <w:t xml:space="preserve">Design Continuum</w:t>
      </w:r>
      <w:r w:rsidDel="00000000" w:rsidR="00000000" w:rsidRPr="00000000">
        <w:rPr>
          <w:rFonts w:ascii="Roboto" w:cs="Roboto" w:eastAsia="Roboto" w:hAnsi="Roboto"/>
          <w:color w:val="747474"/>
          <w:rtl w:val="0"/>
        </w:rPr>
        <w:t xml:space="preserve"> translates this idea into a spatial narrative. Across five interconnected environments, the installation explores different dimensions of design – from material innovation and timeless form to perception, interaction and craft. Light, projection, texture and scent transform the brands’ joint showroom into an experimental setting, shaping how each space is experienced, and expressing a shared design approach that brings together heritage and innovation.</w:t>
      </w:r>
    </w:p>
    <w:p w:rsidR="00000000" w:rsidDel="00000000" w:rsidP="00000000" w:rsidRDefault="00000000" w:rsidRPr="00000000" w14:paraId="0000000B">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The exhibition showcases a series of novelties developed at the brands’ German innovation centres dedicated to ceramics and fittings – from a 3D-printed ceramic study using 100% internally recycled material with </w:t>
      </w:r>
      <w:r w:rsidDel="00000000" w:rsidR="00000000" w:rsidRPr="00000000">
        <w:rPr>
          <w:rFonts w:ascii="Roboto" w:cs="Roboto" w:eastAsia="Roboto" w:hAnsi="Roboto"/>
          <w:i w:val="1"/>
          <w:iCs w:val="1"/>
          <w:color w:val="747474"/>
          <w:rtl w:val="0"/>
        </w:rPr>
        <w:t xml:space="preserve">Antao 3D</w:t>
      </w:r>
      <w:r w:rsidDel="00000000" w:rsidR="00000000" w:rsidRPr="00000000">
        <w:rPr>
          <w:rFonts w:ascii="Roboto" w:cs="Roboto" w:eastAsia="Roboto" w:hAnsi="Roboto"/>
          <w:color w:val="747474"/>
          <w:rtl w:val="0"/>
        </w:rPr>
        <w:t xml:space="preserve">, to surface approaches like the reactive glazing of </w:t>
      </w:r>
      <w:r w:rsidDel="00000000" w:rsidR="00000000" w:rsidRPr="00000000">
        <w:rPr>
          <w:rFonts w:ascii="Roboto" w:cs="Roboto" w:eastAsia="Roboto" w:hAnsi="Roboto"/>
          <w:i w:val="1"/>
          <w:iCs w:val="1"/>
          <w:color w:val="747474"/>
          <w:rtl w:val="0"/>
        </w:rPr>
        <w:t xml:space="preserve">Antao Earth</w:t>
      </w:r>
      <w:r w:rsidDel="00000000" w:rsidR="00000000" w:rsidRPr="00000000">
        <w:rPr>
          <w:rFonts w:ascii="Roboto" w:cs="Roboto" w:eastAsia="Roboto" w:hAnsi="Roboto"/>
          <w:color w:val="747474"/>
          <w:rtl w:val="0"/>
        </w:rPr>
        <w:t xml:space="preserve"> or the haptic relief structure of </w:t>
      </w:r>
      <w:r w:rsidDel="00000000" w:rsidR="00000000" w:rsidRPr="00000000">
        <w:rPr>
          <w:rFonts w:ascii="Roboto" w:cs="Roboto" w:eastAsia="Roboto" w:hAnsi="Roboto"/>
          <w:i w:val="1"/>
          <w:iCs w:val="1"/>
          <w:color w:val="747474"/>
          <w:rtl w:val="0"/>
        </w:rPr>
        <w:t xml:space="preserve">Artis Sense</w:t>
      </w:r>
      <w:r w:rsidDel="00000000" w:rsidR="00000000" w:rsidRPr="00000000">
        <w:rPr>
          <w:rFonts w:ascii="Roboto" w:cs="Roboto" w:eastAsia="Roboto" w:hAnsi="Roboto"/>
          <w:color w:val="747474"/>
          <w:rtl w:val="0"/>
        </w:rPr>
        <w:t xml:space="preserve">. Timeless designs like </w:t>
      </w:r>
      <w:r w:rsidDel="00000000" w:rsidR="00000000" w:rsidRPr="00000000">
        <w:rPr>
          <w:rFonts w:ascii="Roboto" w:cs="Roboto" w:eastAsia="Roboto" w:hAnsi="Roboto"/>
          <w:i w:val="1"/>
          <w:iCs w:val="1"/>
          <w:color w:val="747474"/>
          <w:rtl w:val="0"/>
        </w:rPr>
        <w:t xml:space="preserve">Atelier Collections</w:t>
      </w:r>
      <w:r w:rsidDel="00000000" w:rsidR="00000000" w:rsidRPr="00000000">
        <w:rPr>
          <w:rFonts w:ascii="Roboto" w:cs="Roboto" w:eastAsia="Roboto" w:hAnsi="Roboto"/>
          <w:color w:val="747474"/>
          <w:rtl w:val="0"/>
        </w:rPr>
        <w:t xml:space="preserve"> can be discovered alongside next generation tap technology with </w:t>
      </w:r>
      <w:r w:rsidDel="00000000" w:rsidR="00000000" w:rsidRPr="00000000">
        <w:rPr>
          <w:rFonts w:ascii="Roboto" w:cs="Roboto" w:eastAsia="Roboto" w:hAnsi="Roboto"/>
          <w:i w:val="1"/>
          <w:iCs w:val="1"/>
          <w:color w:val="747474"/>
          <w:rtl w:val="0"/>
        </w:rPr>
        <w:t xml:space="preserve">Vea</w:t>
      </w:r>
      <w:r w:rsidDel="00000000" w:rsidR="00000000" w:rsidRPr="00000000">
        <w:rPr>
          <w:rFonts w:ascii="Roboto" w:cs="Roboto" w:eastAsia="Roboto" w:hAnsi="Roboto"/>
          <w:color w:val="747474"/>
          <w:rtl w:val="0"/>
        </w:rPr>
        <w:t xml:space="preserve">. These innovations are brought to life in collaboration with leading designers including Ludovica Serafini and Roberto Palomba, Christian Haas, Design Studio KASCHKASCH and Gesa Hansen.</w:t>
      </w:r>
    </w:p>
    <w:p w:rsidR="00000000" w:rsidDel="00000000" w:rsidP="00000000" w:rsidRDefault="00000000" w:rsidRPr="00000000" w14:paraId="0000000C">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“With more than 400 years of combined design heritage, Villeroy &amp; Boch and Ideal Standard have always been at the forefront of developing new materials, technologies and ideas. </w:t>
      </w:r>
      <w:r w:rsidDel="00000000" w:rsidR="00000000" w:rsidRPr="00000000">
        <w:rPr>
          <w:rFonts w:ascii="Roboto" w:cs="Roboto" w:eastAsia="Roboto" w:hAnsi="Roboto"/>
          <w:i w:val="1"/>
          <w:iCs w:val="1"/>
          <w:color w:val="747474"/>
          <w:rtl w:val="0"/>
        </w:rPr>
        <w:t xml:space="preserve">Design Continuum</w:t>
      </w:r>
      <w:r w:rsidDel="00000000" w:rsidR="00000000" w:rsidRPr="00000000">
        <w:rPr>
          <w:rFonts w:ascii="Roboto" w:cs="Roboto" w:eastAsia="Roboto" w:hAnsi="Roboto"/>
          <w:color w:val="747474"/>
          <w:rtl w:val="0"/>
        </w:rPr>
        <w:t xml:space="preserve"> allows us to show how we carry this spirit forward – bringing together Villeroy &amp; Boch’s strength in elegant, consumer-centric design with Ideal Standard’s architectural clarity and timeless form, alongside our joint expertise in innovation across our key bathroom categories.</w:t>
      </w:r>
    </w:p>
    <w:p w:rsidR="00000000" w:rsidDel="00000000" w:rsidP="00000000" w:rsidRDefault="00000000" w:rsidRPr="00000000" w14:paraId="0000000D">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In doing so, we translate our expertise into products that go beyond function, shaping experiences, enhancing wellbeing and bringing something special into every day,” says Sven Ullrich, Executive VP Marketing/ R&amp;D/ Product Management at Villeroy &amp; Boch.</w:t>
      </w:r>
    </w:p>
    <w:p w:rsidR="00000000" w:rsidDel="00000000" w:rsidP="00000000" w:rsidRDefault="00000000" w:rsidRPr="00000000" w14:paraId="0000000E">
      <w:pPr>
        <w:spacing w:after="120" w:line="276" w:lineRule="auto"/>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Download Images: </w:t>
      </w:r>
      <w:hyperlink r:id="rId10">
        <w:r w:rsidDel="00000000" w:rsidR="00000000" w:rsidRPr="00000000">
          <w:rPr>
            <w:rFonts w:ascii="Roboto" w:cs="Roboto" w:eastAsia="Roboto" w:hAnsi="Roboto"/>
            <w:b w:val="1"/>
            <w:bCs w:val="1"/>
            <w:color w:val="233c43"/>
            <w:u w:val="single"/>
            <w:rtl w:val="0"/>
          </w:rPr>
          <w:t xml:space="preserve">Design Contiuum 2026 - Villeroy &amp; Boch</w:t>
        </w:r>
      </w:hyperlink>
      <w:r w:rsidDel="00000000" w:rsidR="00000000" w:rsidRPr="00000000">
        <w:rPr>
          <w:rtl w:val="0"/>
        </w:rPr>
      </w:r>
    </w:p>
    <w:p w:rsidR="00000000" w:rsidDel="00000000" w:rsidP="00000000" w:rsidRDefault="00000000" w:rsidRPr="00000000" w14:paraId="0000000F">
      <w:pPr>
        <w:spacing w:after="120" w:lineRule="auto"/>
        <w:jc w:val="center"/>
        <w:rPr>
          <w:rFonts w:ascii="VilleroyBoch" w:cs="VilleroyBoch" w:eastAsia="VilleroyBoch" w:hAnsi="VilleroyBoch"/>
          <w:b w:val="1"/>
          <w:bCs w:val="1"/>
          <w:color w:val="747474"/>
          <w:sz w:val="36"/>
          <w:szCs w:val="36"/>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-1000124</wp:posOffset>
            </wp:positionH>
            <wp:positionV relativeFrom="paragraph">
              <wp:posOffset>-895349</wp:posOffset>
            </wp:positionV>
            <wp:extent cx="7641982" cy="4298510"/>
            <wp:effectExtent b="0" l="0" r="0" t="0"/>
            <wp:wrapNone/>
            <wp:docPr id="9"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7641982" cy="4298510"/>
                    </a:xfrm>
                    <a:prstGeom prst="rect"/>
                    <a:ln/>
                  </pic:spPr>
                </pic:pic>
              </a:graphicData>
            </a:graphic>
          </wp:anchor>
        </w:drawing>
      </w:r>
    </w:p>
    <w:p w:rsidR="00000000" w:rsidDel="00000000" w:rsidP="00000000" w:rsidRDefault="00000000" w:rsidRPr="00000000" w14:paraId="00000010">
      <w:pPr>
        <w:spacing w:after="120" w:lineRule="auto"/>
        <w:jc w:val="center"/>
        <w:rPr>
          <w:rFonts w:ascii="VilleroyBoch" w:cs="VilleroyBoch" w:eastAsia="VilleroyBoch" w:hAnsi="VilleroyBoch"/>
          <w:b w:val="1"/>
          <w:bCs w:val="1"/>
          <w:color w:val="747474"/>
          <w:sz w:val="36"/>
          <w:szCs w:val="36"/>
        </w:rPr>
      </w:pPr>
      <w:r w:rsidDel="00000000" w:rsidR="00000000" w:rsidRPr="00000000">
        <w:rPr>
          <w:rtl w:val="0"/>
        </w:rPr>
      </w:r>
    </w:p>
    <w:p w:rsidR="00000000" w:rsidDel="00000000" w:rsidP="00000000" w:rsidRDefault="00000000" w:rsidRPr="00000000" w14:paraId="00000011">
      <w:pPr>
        <w:spacing w:after="120" w:lineRule="auto"/>
        <w:jc w:val="center"/>
        <w:rPr>
          <w:rFonts w:ascii="VilleroyBoch" w:cs="VilleroyBoch" w:eastAsia="VilleroyBoch" w:hAnsi="VilleroyBoch"/>
          <w:b w:val="1"/>
          <w:bCs w:val="1"/>
          <w:color w:val="747474"/>
          <w:sz w:val="36"/>
          <w:szCs w:val="36"/>
        </w:rPr>
      </w:pPr>
      <w:r w:rsidDel="00000000" w:rsidR="00000000" w:rsidRPr="00000000">
        <w:rPr>
          <w:rtl w:val="0"/>
        </w:rPr>
      </w:r>
    </w:p>
    <w:p w:rsidR="00000000" w:rsidDel="00000000" w:rsidP="00000000" w:rsidRDefault="00000000" w:rsidRPr="00000000" w14:paraId="00000012">
      <w:pPr>
        <w:spacing w:after="120" w:lineRule="auto"/>
        <w:jc w:val="center"/>
        <w:rPr>
          <w:rFonts w:ascii="VilleroyBoch" w:cs="VilleroyBoch" w:eastAsia="VilleroyBoch" w:hAnsi="VilleroyBoch"/>
          <w:b w:val="1"/>
          <w:bCs w:val="1"/>
          <w:color w:val="747474"/>
          <w:sz w:val="36"/>
          <w:szCs w:val="36"/>
        </w:rPr>
      </w:pPr>
      <w:r w:rsidDel="00000000" w:rsidR="00000000" w:rsidRPr="00000000">
        <w:rPr>
          <w:rtl w:val="0"/>
        </w:rPr>
      </w:r>
    </w:p>
    <w:p w:rsidR="00000000" w:rsidDel="00000000" w:rsidP="00000000" w:rsidRDefault="00000000" w:rsidRPr="00000000" w14:paraId="00000013">
      <w:pPr>
        <w:spacing w:after="120" w:lineRule="auto"/>
        <w:jc w:val="center"/>
        <w:rPr>
          <w:rFonts w:ascii="VilleroyBoch" w:cs="VilleroyBoch" w:eastAsia="VilleroyBoch" w:hAnsi="VilleroyBoch"/>
          <w:b w:val="1"/>
          <w:bCs w:val="1"/>
          <w:color w:val="747474"/>
          <w:sz w:val="36"/>
          <w:szCs w:val="36"/>
        </w:rPr>
      </w:pPr>
      <w:r w:rsidDel="00000000" w:rsidR="00000000" w:rsidRPr="00000000">
        <w:rPr>
          <w:rtl w:val="0"/>
        </w:rPr>
      </w:r>
    </w:p>
    <w:p w:rsidR="00000000" w:rsidDel="00000000" w:rsidP="00000000" w:rsidRDefault="00000000" w:rsidRPr="00000000" w14:paraId="00000014">
      <w:pPr>
        <w:spacing w:after="120" w:lineRule="auto"/>
        <w:jc w:val="center"/>
        <w:rPr>
          <w:rFonts w:ascii="VilleroyBoch" w:cs="VilleroyBoch" w:eastAsia="VilleroyBoch" w:hAnsi="VilleroyBoch"/>
          <w:b w:val="1"/>
          <w:bCs w:val="1"/>
          <w:color w:val="747474"/>
          <w:sz w:val="18"/>
          <w:szCs w:val="18"/>
        </w:rPr>
      </w:pPr>
      <w:r w:rsidDel="00000000" w:rsidR="00000000" w:rsidRPr="00000000">
        <w:rPr>
          <w:rtl w:val="0"/>
        </w:rPr>
      </w:r>
    </w:p>
    <w:p w:rsidR="00000000" w:rsidDel="00000000" w:rsidP="00000000" w:rsidRDefault="00000000" w:rsidRPr="00000000" w14:paraId="00000015">
      <w:pPr>
        <w:spacing w:after="120" w:lineRule="auto"/>
        <w:jc w:val="center"/>
        <w:rPr>
          <w:rFonts w:ascii="VilleroyBoch" w:cs="VilleroyBoch" w:eastAsia="VilleroyBoch" w:hAnsi="VilleroyBoch"/>
          <w:b w:val="1"/>
          <w:bCs w:val="1"/>
          <w:color w:val="747474"/>
          <w:sz w:val="36"/>
          <w:szCs w:val="36"/>
        </w:rPr>
      </w:pPr>
      <w:r w:rsidDel="00000000" w:rsidR="00000000" w:rsidRPr="00000000">
        <w:rPr>
          <w:rtl w:val="0"/>
        </w:rPr>
      </w:r>
    </w:p>
    <w:p w:rsidR="00000000" w:rsidDel="00000000" w:rsidP="00000000" w:rsidRDefault="00000000" w:rsidRPr="00000000" w14:paraId="00000016">
      <w:pPr>
        <w:spacing w:after="120" w:lineRule="auto"/>
        <w:jc w:val="center"/>
        <w:rPr>
          <w:rFonts w:ascii="VilleroyBoch" w:cs="VilleroyBoch" w:eastAsia="VilleroyBoch" w:hAnsi="VilleroyBoch"/>
          <w:b w:val="1"/>
          <w:bCs w:val="1"/>
          <w:color w:val="747474"/>
          <w:sz w:val="36"/>
          <w:szCs w:val="36"/>
        </w:rPr>
      </w:pPr>
      <w:r w:rsidDel="00000000" w:rsidR="00000000" w:rsidRPr="00000000">
        <w:rPr>
          <w:rtl w:val="0"/>
        </w:rPr>
      </w:r>
    </w:p>
    <w:p w:rsidR="00000000" w:rsidDel="00000000" w:rsidP="00000000" w:rsidRDefault="00000000" w:rsidRPr="00000000" w14:paraId="00000017">
      <w:pPr>
        <w:spacing w:after="120" w:lineRule="auto"/>
        <w:jc w:val="center"/>
        <w:rPr>
          <w:rFonts w:ascii="VilleroyBoch" w:cs="VilleroyBoch" w:eastAsia="VilleroyBoch" w:hAnsi="VilleroyBoch"/>
          <w:b w:val="1"/>
          <w:bCs w:val="1"/>
          <w:color w:val="747474"/>
          <w:sz w:val="36"/>
          <w:szCs w:val="36"/>
        </w:rPr>
      </w:pPr>
      <w:r w:rsidDel="00000000" w:rsidR="00000000" w:rsidRPr="00000000">
        <w:rPr>
          <w:rtl w:val="0"/>
        </w:rPr>
      </w:r>
    </w:p>
    <w:p w:rsidR="00000000" w:rsidDel="00000000" w:rsidP="00000000" w:rsidRDefault="00000000" w:rsidRPr="00000000" w14:paraId="00000018">
      <w:pPr>
        <w:spacing w:after="120" w:lineRule="auto"/>
        <w:rPr>
          <w:rFonts w:ascii="VilleroyBoch" w:cs="VilleroyBoch" w:eastAsia="VilleroyBoch" w:hAnsi="VilleroyBoch"/>
          <w:b w:val="1"/>
          <w:bCs w:val="1"/>
          <w:color w:val="747474"/>
          <w:sz w:val="36"/>
          <w:szCs w:val="36"/>
        </w:rPr>
      </w:pPr>
      <w:r w:rsidDel="00000000" w:rsidR="00000000" w:rsidRPr="00000000">
        <w:rPr>
          <w:rtl w:val="0"/>
        </w:rPr>
      </w:r>
    </w:p>
    <w:p w:rsidR="00000000" w:rsidDel="00000000" w:rsidP="00000000" w:rsidRDefault="00000000" w:rsidRPr="00000000" w14:paraId="00000019">
      <w:pPr>
        <w:spacing w:after="120" w:line="276" w:lineRule="auto"/>
        <w:rPr>
          <w:rFonts w:ascii="Roboto" w:cs="Roboto" w:eastAsia="Roboto" w:hAnsi="Roboto"/>
          <w:color w:val="747474"/>
        </w:rPr>
      </w:pPr>
      <w:r w:rsidDel="00000000" w:rsidR="00000000" w:rsidRPr="00000000">
        <w:rPr>
          <w:rFonts w:ascii="VilleroyBoch" w:cs="VilleroyBoch" w:eastAsia="VilleroyBoch" w:hAnsi="VilleroyBoch"/>
          <w:b w:val="1"/>
          <w:bCs w:val="1"/>
          <w:color w:val="747474"/>
          <w:sz w:val="36"/>
          <w:szCs w:val="36"/>
          <w:rtl w:val="0"/>
        </w:rPr>
        <w:t xml:space="preserve">Evolution – Material Innovation Expands What Is Possible</w:t>
      </w:r>
      <w:r w:rsidDel="00000000" w:rsidR="00000000" w:rsidRPr="00000000">
        <w:rPr>
          <w:rtl w:val="0"/>
        </w:rPr>
      </w:r>
    </w:p>
    <w:p w:rsidR="00000000" w:rsidDel="00000000" w:rsidP="00000000" w:rsidRDefault="00000000" w:rsidRPr="00000000" w14:paraId="0000001A">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Ceramic is one of the oldest natural materials, continuously refined over centuries. The installation’s opening space explores this ongoing evolution – not only in form and technology, but in the material itself, where production waste is turned into a resource. </w:t>
      </w:r>
    </w:p>
    <w:p w:rsidR="00000000" w:rsidDel="00000000" w:rsidP="00000000" w:rsidRDefault="00000000" w:rsidRPr="00000000" w14:paraId="0000001B">
      <w:pPr>
        <w:spacing w:after="120" w:line="276" w:lineRule="auto"/>
        <w:jc w:val="both"/>
        <w:rPr/>
      </w:pPr>
      <w:r w:rsidDel="00000000" w:rsidR="00000000" w:rsidRPr="00000000">
        <w:rPr>
          <w:rFonts w:ascii="Roboto" w:cs="Roboto" w:eastAsia="Roboto" w:hAnsi="Roboto"/>
          <w:color w:val="747474"/>
          <w:rtl w:val="0"/>
        </w:rPr>
        <w:t xml:space="preserve">At the centre of this narrative is a prototype of the </w:t>
      </w:r>
      <w:r w:rsidDel="00000000" w:rsidR="00000000" w:rsidRPr="00000000">
        <w:rPr>
          <w:rFonts w:ascii="Roboto" w:cs="Roboto" w:eastAsia="Roboto" w:hAnsi="Roboto"/>
          <w:i w:val="1"/>
          <w:iCs w:val="1"/>
          <w:color w:val="747474"/>
          <w:rtl w:val="0"/>
        </w:rPr>
        <w:t xml:space="preserve">Antao 3D</w:t>
      </w:r>
      <w:r w:rsidDel="00000000" w:rsidR="00000000" w:rsidRPr="00000000">
        <w:rPr>
          <w:rFonts w:ascii="Roboto" w:cs="Roboto" w:eastAsia="Roboto" w:hAnsi="Roboto"/>
          <w:color w:val="747474"/>
          <w:rtl w:val="0"/>
        </w:rPr>
        <w:t xml:space="preserve"> monolithic basin, a material study developed by </w:t>
      </w:r>
      <w:r w:rsidDel="00000000" w:rsidR="00000000" w:rsidRPr="00000000">
        <w:rPr>
          <w:rFonts w:ascii="Roboto" w:cs="Roboto" w:eastAsia="Roboto" w:hAnsi="Roboto"/>
          <w:b w:val="1"/>
          <w:bCs w:val="1"/>
          <w:color w:val="747474"/>
          <w:rtl w:val="0"/>
        </w:rPr>
        <w:t xml:space="preserve">Design</w:t>
      </w:r>
      <w:r w:rsidDel="00000000" w:rsidR="00000000" w:rsidRPr="00000000">
        <w:rPr>
          <w:rFonts w:ascii="Roboto" w:cs="Roboto" w:eastAsia="Roboto" w:hAnsi="Roboto"/>
          <w:color w:val="747474"/>
          <w:rtl w:val="0"/>
        </w:rPr>
        <w:t xml:space="preserve"> </w:t>
      </w:r>
      <w:r w:rsidDel="00000000" w:rsidR="00000000" w:rsidRPr="00000000">
        <w:rPr>
          <w:rFonts w:ascii="Roboto" w:cs="Roboto" w:eastAsia="Roboto" w:hAnsi="Roboto"/>
          <w:b w:val="1"/>
          <w:bCs w:val="1"/>
          <w:color w:val="747474"/>
          <w:rtl w:val="0"/>
        </w:rPr>
        <w:t xml:space="preserve">Studio</w:t>
      </w:r>
      <w:r w:rsidDel="00000000" w:rsidR="00000000" w:rsidRPr="00000000">
        <w:rPr>
          <w:rFonts w:ascii="Roboto" w:cs="Roboto" w:eastAsia="Roboto" w:hAnsi="Roboto"/>
          <w:color w:val="747474"/>
          <w:rtl w:val="0"/>
        </w:rPr>
        <w:t xml:space="preserve"> </w:t>
      </w:r>
      <w:r w:rsidDel="00000000" w:rsidR="00000000" w:rsidRPr="00000000">
        <w:rPr>
          <w:rFonts w:ascii="Roboto" w:cs="Roboto" w:eastAsia="Roboto" w:hAnsi="Roboto"/>
          <w:b w:val="1"/>
          <w:bCs w:val="1"/>
          <w:color w:val="747474"/>
          <w:rtl w:val="0"/>
        </w:rPr>
        <w:t xml:space="preserve">KASCHKASCH. </w:t>
      </w:r>
      <w:r w:rsidDel="00000000" w:rsidR="00000000" w:rsidRPr="00000000">
        <w:rPr>
          <w:rFonts w:ascii="Roboto" w:cs="Roboto" w:eastAsia="Roboto" w:hAnsi="Roboto"/>
          <w:color w:val="747474"/>
          <w:rtl w:val="0"/>
        </w:rPr>
        <w:t xml:space="preserve">Produced using advanced 3D printing from 100% internally recycled ceramic, it is built layer by layer, preserving traces of the material’s origin – creating a surface that feels both precise and naturally imperfect. </w:t>
      </w:r>
      <w:r w:rsidDel="00000000" w:rsidR="00000000" w:rsidRPr="00000000">
        <w:rPr>
          <w:rtl w:val="0"/>
        </w:rPr>
      </w:r>
    </w:p>
    <w:p w:rsidR="00000000" w:rsidDel="00000000" w:rsidP="00000000" w:rsidRDefault="00000000" w:rsidRPr="00000000" w14:paraId="0000001C">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This process reflects a new material logic: circular by design, where waste is not an end point but the beginning of transformation. Subtle variations in surface and structure reveal the dialogue between digital manufacturing and ceramic heritage.</w:t>
      </w:r>
    </w:p>
    <w:p w:rsidR="00000000" w:rsidDel="00000000" w:rsidP="00000000" w:rsidRDefault="00000000" w:rsidRPr="00000000" w14:paraId="0000001D">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“Ceramic is one of the oldest materials, yet 3D printing opens completely new possibilities – not only in production but also in design. Antao 3D is presented here as a material study that explores how technology can expand the possibilities of ceramic – its forms, textures, and materiality – while respecting sustainability and craftsmanship,” say </w:t>
      </w:r>
      <w:r w:rsidDel="00000000" w:rsidR="00000000" w:rsidRPr="00000000">
        <w:rPr>
          <w:rFonts w:ascii="Roboto" w:cs="Roboto" w:eastAsia="Roboto" w:hAnsi="Roboto"/>
          <w:b w:val="1"/>
          <w:bCs w:val="1"/>
          <w:color w:val="747474"/>
          <w:rtl w:val="0"/>
        </w:rPr>
        <w:t xml:space="preserve">Design</w:t>
      </w:r>
      <w:r w:rsidDel="00000000" w:rsidR="00000000" w:rsidRPr="00000000">
        <w:rPr>
          <w:rFonts w:ascii="Roboto" w:cs="Roboto" w:eastAsia="Roboto" w:hAnsi="Roboto"/>
          <w:color w:val="747474"/>
          <w:rtl w:val="0"/>
        </w:rPr>
        <w:t xml:space="preserve"> Studio KASCHKASCH.</w:t>
      </w:r>
    </w:p>
    <w:p w:rsidR="00000000" w:rsidDel="00000000" w:rsidP="00000000" w:rsidRDefault="00000000" w:rsidRPr="00000000" w14:paraId="0000001E">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Antao 3D expresses the evolution of ceramic itself – where heritage, innovation and circular thinking come together to shape new approaches to design.</w:t>
      </w:r>
    </w:p>
    <w:p w:rsidR="00000000" w:rsidDel="00000000" w:rsidP="00000000" w:rsidRDefault="00000000" w:rsidRPr="00000000" w14:paraId="0000001F">
      <w:pPr>
        <w:spacing w:after="120" w:line="276" w:lineRule="auto"/>
        <w:jc w:val="both"/>
        <w:rPr>
          <w:rFonts w:ascii="Roboto" w:cs="Roboto" w:eastAsia="Roboto" w:hAnsi="Roboto"/>
          <w:color w:val="747474"/>
        </w:rPr>
      </w:pPr>
      <w:r w:rsidDel="00000000" w:rsidR="00000000" w:rsidRPr="00000000">
        <w:rPr>
          <w:rtl w:val="0"/>
        </w:rPr>
      </w:r>
    </w:p>
    <w:p w:rsidR="00000000" w:rsidDel="00000000" w:rsidP="00000000" w:rsidRDefault="00000000" w:rsidRPr="00000000" w14:paraId="00000020">
      <w:pPr>
        <w:spacing w:after="120" w:line="276" w:lineRule="auto"/>
        <w:jc w:val="both"/>
        <w:rPr>
          <w:rFonts w:ascii="Roboto" w:cs="Roboto" w:eastAsia="Roboto" w:hAnsi="Roboto"/>
          <w:color w:val="747474"/>
        </w:rPr>
      </w:pPr>
      <w:r w:rsidDel="00000000" w:rsidR="00000000" w:rsidRPr="00000000">
        <w:rPr>
          <w:rtl w:val="0"/>
        </w:rPr>
      </w:r>
    </w:p>
    <w:p w:rsidR="00000000" w:rsidDel="00000000" w:rsidP="00000000" w:rsidRDefault="00000000" w:rsidRPr="00000000" w14:paraId="00000021">
      <w:pPr>
        <w:spacing w:after="120" w:line="276"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2">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3">
      <w:pPr>
        <w:spacing w:after="120" w:lineRule="auto"/>
        <w:jc w:val="both"/>
        <w:rPr>
          <w:rFonts w:ascii="Roboto" w:cs="Roboto" w:eastAsia="Roboto" w:hAnsi="Roboto"/>
          <w:b w:val="1"/>
          <w:bCs w:val="1"/>
          <w:color w:val="74747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-895349</wp:posOffset>
            </wp:positionH>
            <wp:positionV relativeFrom="paragraph">
              <wp:posOffset>-895350</wp:posOffset>
            </wp:positionV>
            <wp:extent cx="7605449" cy="4277959"/>
            <wp:effectExtent b="0" l="0" r="0" t="0"/>
            <wp:wrapNone/>
            <wp:docPr descr="A close-up of a white object&#10;&#10;AI-generated content may be incorrect." id="7" name="image2.jpg"/>
            <a:graphic>
              <a:graphicData uri="http://schemas.openxmlformats.org/drawingml/2006/picture">
                <pic:pic>
                  <pic:nvPicPr>
                    <pic:cNvPr descr="A close-up of a white object&#10;&#10;AI-generated content may be incorrect." id="0" name="image2.jpg"/>
                    <pic:cNvPicPr preferRelativeResize="0"/>
                  </pic:nvPicPr>
                  <pic:blipFill>
                    <a:blip r:embed="rId12"/>
                    <a:srcRect b="0" l="0" r="0" t="0"/>
                    <a:stretch>
                      <a:fillRect/>
                    </a:stretch>
                  </pic:blipFill>
                  <pic:spPr>
                    <a:xfrm>
                      <a:off x="0" y="0"/>
                      <a:ext cx="7605449" cy="4277959"/>
                    </a:xfrm>
                    <a:prstGeom prst="rect"/>
                    <a:ln/>
                  </pic:spPr>
                </pic:pic>
              </a:graphicData>
            </a:graphic>
          </wp:anchor>
        </w:drawing>
      </w:r>
    </w:p>
    <w:p w:rsidR="00000000" w:rsidDel="00000000" w:rsidP="00000000" w:rsidRDefault="00000000" w:rsidRPr="00000000" w14:paraId="00000024">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5">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6">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7">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8">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9">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A">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B">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C">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D">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E">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2F">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30">
      <w:pPr>
        <w:spacing w:after="120" w:lineRule="auto"/>
        <w:jc w:val="center"/>
        <w:rPr>
          <w:rFonts w:ascii="VilleroyBoch" w:cs="VilleroyBoch" w:eastAsia="VilleroyBoch" w:hAnsi="VilleroyBoch"/>
          <w:b w:val="1"/>
          <w:bCs w:val="1"/>
          <w:color w:val="747474"/>
          <w:sz w:val="36"/>
          <w:szCs w:val="36"/>
        </w:rPr>
      </w:pPr>
      <w:r w:rsidDel="00000000" w:rsidR="00000000" w:rsidRPr="00000000">
        <w:rPr>
          <w:rtl w:val="0"/>
        </w:rPr>
      </w:r>
    </w:p>
    <w:p w:rsidR="00000000" w:rsidDel="00000000" w:rsidP="00000000" w:rsidRDefault="00000000" w:rsidRPr="00000000" w14:paraId="00000031">
      <w:pPr>
        <w:spacing w:after="120" w:line="276" w:lineRule="auto"/>
        <w:rPr>
          <w:rFonts w:ascii="VilleroyBoch" w:cs="VilleroyBoch" w:eastAsia="VilleroyBoch" w:hAnsi="VilleroyBoch"/>
          <w:b w:val="1"/>
          <w:bCs w:val="1"/>
          <w:color w:val="747474"/>
          <w:sz w:val="36"/>
          <w:szCs w:val="36"/>
        </w:rPr>
      </w:pPr>
      <w:r w:rsidDel="00000000" w:rsidR="00000000" w:rsidRPr="00000000">
        <w:rPr>
          <w:rFonts w:ascii="VilleroyBoch" w:cs="VilleroyBoch" w:eastAsia="VilleroyBoch" w:hAnsi="VilleroyBoch"/>
          <w:b w:val="1"/>
          <w:bCs w:val="1"/>
          <w:color w:val="747474"/>
          <w:sz w:val="36"/>
          <w:szCs w:val="36"/>
          <w:rtl w:val="0"/>
        </w:rPr>
        <w:t xml:space="preserve">Time – Form and Continuity Ensure Longevity</w:t>
      </w:r>
    </w:p>
    <w:p w:rsidR="00000000" w:rsidDel="00000000" w:rsidP="00000000" w:rsidRDefault="00000000" w:rsidRPr="00000000" w14:paraId="00000032">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Strong geometry allows design to evolve across time without losing identity. In this installation space, light and shadow trace the evolution of form, showing that what endures in bathroom design is not a fleeting style, but a foundation rooted in proportion, balance, and clarity.</w:t>
      </w:r>
    </w:p>
    <w:p w:rsidR="00000000" w:rsidDel="00000000" w:rsidP="00000000" w:rsidRDefault="00000000" w:rsidRPr="00000000" w14:paraId="00000033">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At the heart of this idea is Ideal Standard as a design-driven brand, shaped by decades of collaboration with leading designers who defined its visual language in the 1950s and 60s. The </w:t>
      </w:r>
      <w:r w:rsidDel="00000000" w:rsidR="00000000" w:rsidRPr="00000000">
        <w:rPr>
          <w:rFonts w:ascii="Roboto" w:cs="Roboto" w:eastAsia="Roboto" w:hAnsi="Roboto"/>
          <w:i w:val="1"/>
          <w:iCs w:val="1"/>
          <w:color w:val="747474"/>
          <w:rtl w:val="0"/>
        </w:rPr>
        <w:t xml:space="preserve">Atelier Collections</w:t>
      </w:r>
      <w:r w:rsidDel="00000000" w:rsidR="00000000" w:rsidRPr="00000000">
        <w:rPr>
          <w:rFonts w:ascii="Roboto" w:cs="Roboto" w:eastAsia="Roboto" w:hAnsi="Roboto"/>
          <w:color w:val="747474"/>
          <w:rtl w:val="0"/>
        </w:rPr>
        <w:t xml:space="preserve">, designed by </w:t>
      </w:r>
      <w:r w:rsidDel="00000000" w:rsidR="00000000" w:rsidRPr="00000000">
        <w:rPr>
          <w:rFonts w:ascii="Roboto" w:cs="Roboto" w:eastAsia="Roboto" w:hAnsi="Roboto"/>
          <w:b w:val="1"/>
          <w:bCs w:val="1"/>
          <w:color w:val="747474"/>
          <w:rtl w:val="0"/>
        </w:rPr>
        <w:t xml:space="preserve">Ludovica Serafini and</w:t>
      </w:r>
      <w:r w:rsidDel="00000000" w:rsidR="00000000" w:rsidRPr="00000000">
        <w:rPr>
          <w:rFonts w:ascii="Roboto" w:cs="Roboto" w:eastAsia="Roboto" w:hAnsi="Roboto"/>
          <w:color w:val="747474"/>
          <w:rtl w:val="0"/>
        </w:rPr>
        <w:t xml:space="preserve"> </w:t>
      </w:r>
      <w:r w:rsidDel="00000000" w:rsidR="00000000" w:rsidRPr="00000000">
        <w:rPr>
          <w:rFonts w:ascii="Roboto" w:cs="Roboto" w:eastAsia="Roboto" w:hAnsi="Roboto"/>
          <w:b w:val="1"/>
          <w:bCs w:val="1"/>
          <w:color w:val="747474"/>
          <w:rtl w:val="0"/>
        </w:rPr>
        <w:t xml:space="preserve">Roberto Palomba</w:t>
      </w:r>
      <w:r w:rsidDel="00000000" w:rsidR="00000000" w:rsidRPr="00000000">
        <w:rPr>
          <w:rFonts w:ascii="Roboto" w:cs="Roboto" w:eastAsia="Roboto" w:hAnsi="Roboto"/>
          <w:color w:val="747474"/>
          <w:rtl w:val="0"/>
        </w:rPr>
        <w:t xml:space="preserve">, continue this legacy, revisiting some of the brand’s most enduring design principles and translating them for contemporary living.</w:t>
      </w:r>
    </w:p>
    <w:p w:rsidR="00000000" w:rsidDel="00000000" w:rsidP="00000000" w:rsidRDefault="00000000" w:rsidRPr="00000000" w14:paraId="00000034">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Spanning ranges such as Conca, Tipo-Z and La Dolce Vita, these designs are not about reinvention, but refinement – proof that certain lines endure because they are fundamentally right, evolving gently over time without losing their identity. </w:t>
      </w:r>
    </w:p>
    <w:p w:rsidR="00000000" w:rsidDel="00000000" w:rsidP="00000000" w:rsidRDefault="00000000" w:rsidRPr="00000000" w14:paraId="00000035">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w:t>
      </w:r>
      <w:r w:rsidDel="00000000" w:rsidR="00000000" w:rsidRPr="00000000">
        <w:rPr>
          <w:rFonts w:ascii="Roboto" w:cs="Roboto" w:eastAsia="Roboto" w:hAnsi="Roboto"/>
          <w:color w:val="999999"/>
          <w:rtl w:val="0"/>
        </w:rPr>
        <w:t xml:space="preserve"> </w:t>
      </w:r>
      <w:sdt>
        <w:sdtPr>
          <w:id w:val="1795030362"/>
          <w:tag w:val="goog_rdk_0"/>
        </w:sdtPr>
        <w:sdtContent>
          <w:r w:rsidDel="00000000" w:rsidR="00000000" w:rsidRPr="00000000">
            <w:rPr>
              <w:rFonts w:ascii="Andika" w:cs="Andika" w:eastAsia="Andika" w:hAnsi="Andika"/>
              <w:color w:val="666666"/>
              <w:highlight w:val="white"/>
              <w:rtl w:val="0"/>
            </w:rPr>
            <w:t xml:space="preserve">Simplicity is complexity solved, as Constantin Brâncuși once said. Every design choice matters – we don’t aim to surprise, but to go deep into function and the beauty of what is essential,”</w:t>
          </w:r>
        </w:sdtContent>
      </w:sdt>
      <w:r w:rsidDel="00000000" w:rsidR="00000000" w:rsidRPr="00000000">
        <w:rPr>
          <w:rFonts w:ascii="Roboto" w:cs="Roboto" w:eastAsia="Roboto" w:hAnsi="Roboto"/>
          <w:color w:val="666666"/>
          <w:rtl w:val="0"/>
        </w:rPr>
        <w:t xml:space="preserve"> </w:t>
      </w:r>
      <w:r w:rsidDel="00000000" w:rsidR="00000000" w:rsidRPr="00000000">
        <w:rPr>
          <w:rFonts w:ascii="Roboto" w:cs="Roboto" w:eastAsia="Roboto" w:hAnsi="Roboto"/>
          <w:color w:val="747474"/>
          <w:rtl w:val="0"/>
        </w:rPr>
        <w:t xml:space="preserve">says Roberto Palomba.</w:t>
      </w:r>
    </w:p>
    <w:p w:rsidR="00000000" w:rsidDel="00000000" w:rsidP="00000000" w:rsidRDefault="00000000" w:rsidRPr="00000000" w14:paraId="00000036">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The Atelier Collections embody this design intelligence: the ability to choose what lasts. In a world increasingly influenced by automation and algorithmic generation, they highlight the irreplaceable role of the designer’s intuition – not perfection, but the sensitivity to recognise what is truly essential.</w:t>
      </w:r>
    </w:p>
    <w:p w:rsidR="00000000" w:rsidDel="00000000" w:rsidP="00000000" w:rsidRDefault="00000000" w:rsidRPr="00000000" w14:paraId="00000037">
      <w:pPr>
        <w:spacing w:after="120" w:line="276"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38">
      <w:pPr>
        <w:spacing w:after="120" w:line="276" w:lineRule="auto"/>
        <w:jc w:val="both"/>
        <w:rPr/>
      </w:pPr>
      <w:r w:rsidDel="00000000" w:rsidR="00000000" w:rsidRPr="00000000">
        <w:rPr>
          <w:rtl w:val="0"/>
        </w:rPr>
      </w:r>
    </w:p>
    <w:p w:rsidR="00000000" w:rsidDel="00000000" w:rsidP="00000000" w:rsidRDefault="00000000" w:rsidRPr="00000000" w14:paraId="00000039">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3A">
      <w:pPr>
        <w:spacing w:after="120" w:lineRule="auto"/>
        <w:jc w:val="both"/>
        <w:rPr>
          <w:rFonts w:ascii="Roboto" w:cs="Roboto" w:eastAsia="Roboto" w:hAnsi="Roboto"/>
          <w:b w:val="1"/>
          <w:bCs w:val="1"/>
          <w:color w:val="74747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-914399</wp:posOffset>
            </wp:positionH>
            <wp:positionV relativeFrom="paragraph">
              <wp:posOffset>-914399</wp:posOffset>
            </wp:positionV>
            <wp:extent cx="7539405" cy="4240810"/>
            <wp:effectExtent b="0" l="0" r="0" t="0"/>
            <wp:wrapNone/>
            <wp:docPr descr="A close up of a black object&#10;&#10;AI-generated content may be incorrect." id="5" name="image3.jpg"/>
            <a:graphic>
              <a:graphicData uri="http://schemas.openxmlformats.org/drawingml/2006/picture">
                <pic:pic>
                  <pic:nvPicPr>
                    <pic:cNvPr descr="A close up of a black object&#10;&#10;AI-generated content may be incorrect." id="0" name="image3.jpg"/>
                    <pic:cNvPicPr preferRelativeResize="0"/>
                  </pic:nvPicPr>
                  <pic:blipFill>
                    <a:blip r:embed="rId13"/>
                    <a:srcRect b="0" l="0" r="0" t="0"/>
                    <a:stretch>
                      <a:fillRect/>
                    </a:stretch>
                  </pic:blipFill>
                  <pic:spPr>
                    <a:xfrm>
                      <a:off x="0" y="0"/>
                      <a:ext cx="7539405" cy="4240810"/>
                    </a:xfrm>
                    <a:prstGeom prst="rect"/>
                    <a:ln/>
                  </pic:spPr>
                </pic:pic>
              </a:graphicData>
            </a:graphic>
          </wp:anchor>
        </w:drawing>
      </w:r>
    </w:p>
    <w:p w:rsidR="00000000" w:rsidDel="00000000" w:rsidP="00000000" w:rsidRDefault="00000000" w:rsidRPr="00000000" w14:paraId="0000003B">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3C">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3D">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3E">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3F">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0">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1">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2">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3">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4">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5">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6">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7">
      <w:pPr>
        <w:spacing w:after="120" w:lineRule="auto"/>
        <w:jc w:val="center"/>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8">
      <w:pPr>
        <w:spacing w:after="120" w:line="276" w:lineRule="auto"/>
        <w:rPr>
          <w:rFonts w:ascii="VilleroyBoch" w:cs="VilleroyBoch" w:eastAsia="VilleroyBoch" w:hAnsi="VilleroyBoch"/>
          <w:b w:val="1"/>
          <w:bCs w:val="1"/>
          <w:color w:val="747474"/>
          <w:sz w:val="36"/>
          <w:szCs w:val="36"/>
        </w:rPr>
      </w:pPr>
      <w:r w:rsidDel="00000000" w:rsidR="00000000" w:rsidRPr="00000000">
        <w:rPr>
          <w:rFonts w:ascii="VilleroyBoch" w:cs="VilleroyBoch" w:eastAsia="VilleroyBoch" w:hAnsi="VilleroyBoch"/>
          <w:b w:val="1"/>
          <w:bCs w:val="1"/>
          <w:color w:val="747474"/>
          <w:sz w:val="36"/>
          <w:szCs w:val="36"/>
          <w:rtl w:val="0"/>
        </w:rPr>
        <w:t xml:space="preserve">Resonance – Experience Shapes Perception</w:t>
      </w:r>
    </w:p>
    <w:p w:rsidR="00000000" w:rsidDel="00000000" w:rsidP="00000000" w:rsidRDefault="00000000" w:rsidRPr="00000000" w14:paraId="00000049">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Design is experienced before form is fully understood. In this chapter, the installation´s focus shifts to how a space engages all the senses. Ribbed structures catch and diffuse light, turning colour into rhythm and depth, creating subtle shifts in perception as visitors move through the environment.</w:t>
      </w:r>
    </w:p>
    <w:p w:rsidR="00000000" w:rsidDel="00000000" w:rsidP="00000000" w:rsidRDefault="00000000" w:rsidRPr="00000000" w14:paraId="0000004A">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At the heart of this chapter is </w:t>
      </w:r>
      <w:r w:rsidDel="00000000" w:rsidR="00000000" w:rsidRPr="00000000">
        <w:rPr>
          <w:rFonts w:ascii="Roboto" w:cs="Roboto" w:eastAsia="Roboto" w:hAnsi="Roboto"/>
          <w:i w:val="1"/>
          <w:iCs w:val="1"/>
          <w:color w:val="747474"/>
          <w:rtl w:val="0"/>
        </w:rPr>
        <w:t xml:space="preserve">Artis Sense</w:t>
      </w:r>
      <w:r w:rsidDel="00000000" w:rsidR="00000000" w:rsidRPr="00000000">
        <w:rPr>
          <w:rFonts w:ascii="Roboto" w:cs="Roboto" w:eastAsia="Roboto" w:hAnsi="Roboto"/>
          <w:color w:val="747474"/>
          <w:rtl w:val="0"/>
        </w:rPr>
        <w:t xml:space="preserve">, designed by </w:t>
      </w:r>
      <w:r w:rsidDel="00000000" w:rsidR="00000000" w:rsidRPr="00000000">
        <w:rPr>
          <w:rFonts w:ascii="Roboto" w:cs="Roboto" w:eastAsia="Roboto" w:hAnsi="Roboto"/>
          <w:b w:val="1"/>
          <w:bCs w:val="1"/>
          <w:color w:val="747474"/>
          <w:rtl w:val="0"/>
        </w:rPr>
        <w:t xml:space="preserve">Christian Haas</w:t>
      </w:r>
      <w:r w:rsidDel="00000000" w:rsidR="00000000" w:rsidRPr="00000000">
        <w:rPr>
          <w:rFonts w:ascii="Roboto" w:cs="Roboto" w:eastAsia="Roboto" w:hAnsi="Roboto"/>
          <w:color w:val="747474"/>
          <w:rtl w:val="0"/>
        </w:rPr>
        <w:t xml:space="preserve"> with a colour concept by</w:t>
      </w:r>
      <w:r w:rsidDel="00000000" w:rsidR="00000000" w:rsidRPr="00000000">
        <w:rPr>
          <w:rFonts w:ascii="Roboto" w:cs="Roboto" w:eastAsia="Roboto" w:hAnsi="Roboto"/>
          <w:b w:val="1"/>
          <w:bCs w:val="1"/>
          <w:color w:val="747474"/>
          <w:rtl w:val="0"/>
        </w:rPr>
        <w:t xml:space="preserve"> Gesa Hansen</w:t>
      </w:r>
      <w:r w:rsidDel="00000000" w:rsidR="00000000" w:rsidRPr="00000000">
        <w:rPr>
          <w:rFonts w:ascii="Roboto" w:cs="Roboto" w:eastAsia="Roboto" w:hAnsi="Roboto"/>
          <w:color w:val="747474"/>
          <w:rtl w:val="0"/>
        </w:rPr>
        <w:t xml:space="preserve">. The basins’ structured surfaces demonstrate how tactile qualities can influence spatial awareness and add a sensual dimension to design. Artis Sense is a refined new interpretation of the iconic Artis basin, introducing a delicate relief structure and a lighter, more precise form.</w:t>
      </w:r>
    </w:p>
    <w:p w:rsidR="00000000" w:rsidDel="00000000" w:rsidP="00000000" w:rsidRDefault="00000000" w:rsidRPr="00000000" w14:paraId="0000004B">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“Design used to be mainly focused on form, but lately surfaces have become equally important – not just the glazing but also textures and structures. They add a sensual dimension that invites interaction and enhances the experience,” says Christian Haas.</w:t>
      </w:r>
    </w:p>
    <w:p w:rsidR="00000000" w:rsidDel="00000000" w:rsidP="00000000" w:rsidRDefault="00000000" w:rsidRPr="00000000" w14:paraId="0000004C">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Artis Sense highlights how design is not only seen but felt, showing that surface and texture can create more immersive, sensory environments thus evolving bathroom design to a new level.</w:t>
      </w:r>
    </w:p>
    <w:p w:rsidR="00000000" w:rsidDel="00000000" w:rsidP="00000000" w:rsidRDefault="00000000" w:rsidRPr="00000000" w14:paraId="0000004D">
      <w:pPr>
        <w:spacing w:after="120" w:line="276" w:lineRule="auto"/>
        <w:jc w:val="both"/>
        <w:rPr>
          <w:rFonts w:ascii="Roboto" w:cs="Roboto" w:eastAsia="Roboto" w:hAnsi="Roboto"/>
          <w:color w:val="747474"/>
        </w:rPr>
      </w:pPr>
      <w:r w:rsidDel="00000000" w:rsidR="00000000" w:rsidRPr="00000000">
        <w:rPr>
          <w:rtl w:val="0"/>
        </w:rPr>
      </w:r>
    </w:p>
    <w:p w:rsidR="00000000" w:rsidDel="00000000" w:rsidP="00000000" w:rsidRDefault="00000000" w:rsidRPr="00000000" w14:paraId="0000004E">
      <w:pPr>
        <w:spacing w:after="120" w:line="276"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4F">
      <w:pPr>
        <w:spacing w:after="120" w:line="276" w:lineRule="auto"/>
        <w:jc w:val="both"/>
        <w:rPr/>
      </w:pPr>
      <w:r w:rsidDel="00000000" w:rsidR="00000000" w:rsidRPr="00000000">
        <w:rPr>
          <w:rtl w:val="0"/>
        </w:rPr>
      </w:r>
    </w:p>
    <w:p w:rsidR="00000000" w:rsidDel="00000000" w:rsidP="00000000" w:rsidRDefault="00000000" w:rsidRPr="00000000" w14:paraId="00000050">
      <w:pPr>
        <w:spacing w:after="120" w:line="276" w:lineRule="auto"/>
        <w:jc w:val="both"/>
        <w:rPr/>
      </w:pPr>
      <w:r w:rsidDel="00000000" w:rsidR="00000000" w:rsidRPr="00000000">
        <w:rPr>
          <w:rtl w:val="0"/>
        </w:rPr>
      </w:r>
    </w:p>
    <w:p w:rsidR="00000000" w:rsidDel="00000000" w:rsidP="00000000" w:rsidRDefault="00000000" w:rsidRPr="00000000" w14:paraId="00000051">
      <w:pPr>
        <w:spacing w:after="120" w:line="276"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2">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3">
      <w:pPr>
        <w:spacing w:after="120" w:lineRule="auto"/>
        <w:jc w:val="both"/>
        <w:rPr>
          <w:rFonts w:ascii="Roboto" w:cs="Roboto" w:eastAsia="Roboto" w:hAnsi="Roboto"/>
          <w:b w:val="1"/>
          <w:bCs w:val="1"/>
          <w:color w:val="74747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-914399</wp:posOffset>
            </wp:positionH>
            <wp:positionV relativeFrom="paragraph">
              <wp:posOffset>-914399</wp:posOffset>
            </wp:positionV>
            <wp:extent cx="7548524" cy="4248150"/>
            <wp:effectExtent b="0" l="0" r="0" t="0"/>
            <wp:wrapNone/>
            <wp:docPr descr="A close-up of a chrome knob&#10;&#10;AI-generated content may be incorrect." id="4" name="image4.png"/>
            <a:graphic>
              <a:graphicData uri="http://schemas.openxmlformats.org/drawingml/2006/picture">
                <pic:pic>
                  <pic:nvPicPr>
                    <pic:cNvPr descr="A close-up of a chrome knob&#10;&#10;AI-generated content may be incorrect." id="0" name="image4.png"/>
                    <pic:cNvPicPr preferRelativeResize="0"/>
                  </pic:nvPicPr>
                  <pic:blipFill>
                    <a:blip r:embed="rId14"/>
                    <a:srcRect b="0" l="0" r="0" t="0"/>
                    <a:stretch>
                      <a:fillRect/>
                    </a:stretch>
                  </pic:blipFill>
                  <pic:spPr>
                    <a:xfrm>
                      <a:off x="0" y="0"/>
                      <a:ext cx="7548524" cy="4248150"/>
                    </a:xfrm>
                    <a:prstGeom prst="rect"/>
                    <a:ln/>
                  </pic:spPr>
                </pic:pic>
              </a:graphicData>
            </a:graphic>
          </wp:anchor>
        </w:drawing>
      </w:r>
    </w:p>
    <w:p w:rsidR="00000000" w:rsidDel="00000000" w:rsidP="00000000" w:rsidRDefault="00000000" w:rsidRPr="00000000" w14:paraId="00000054">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5">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6">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7">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8">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9">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A">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B">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C">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D">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E">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5F">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60">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61">
      <w:pPr>
        <w:spacing w:after="120" w:line="276" w:lineRule="auto"/>
        <w:rPr>
          <w:rFonts w:ascii="VilleroyBoch" w:cs="VilleroyBoch" w:eastAsia="VilleroyBoch" w:hAnsi="VilleroyBoch"/>
          <w:b w:val="1"/>
          <w:bCs w:val="1"/>
          <w:color w:val="747474"/>
          <w:sz w:val="36"/>
          <w:szCs w:val="36"/>
        </w:rPr>
      </w:pPr>
      <w:r w:rsidDel="00000000" w:rsidR="00000000" w:rsidRPr="00000000">
        <w:rPr>
          <w:rFonts w:ascii="VilleroyBoch" w:cs="VilleroyBoch" w:eastAsia="VilleroyBoch" w:hAnsi="VilleroyBoch"/>
          <w:b w:val="1"/>
          <w:bCs w:val="1"/>
          <w:color w:val="747474"/>
          <w:sz w:val="36"/>
          <w:szCs w:val="36"/>
          <w:rtl w:val="0"/>
        </w:rPr>
        <w:t xml:space="preserve">Impulse – Interaction and Gesture Redefine Everyday Rituals</w:t>
      </w:r>
    </w:p>
    <w:p w:rsidR="00000000" w:rsidDel="00000000" w:rsidP="00000000" w:rsidRDefault="00000000" w:rsidRPr="00000000" w14:paraId="00000062">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This installation turns interaction into a moment of focus, distilled into a simple sequence of movements: press, turn, release. Featuring Villeroy &amp; Boch’s Vea fitting, inspired by the elegance of classic perfume bottles, the space introduces a carefully chosen scent that extends the experience beyond function adding a subtle, immersive sensory layer.</w:t>
      </w:r>
    </w:p>
    <w:p w:rsidR="00000000" w:rsidDel="00000000" w:rsidP="00000000" w:rsidRDefault="00000000" w:rsidRPr="00000000" w14:paraId="00000063">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Also designed by </w:t>
      </w:r>
      <w:r w:rsidDel="00000000" w:rsidR="00000000" w:rsidRPr="00000000">
        <w:rPr>
          <w:rFonts w:ascii="Roboto" w:cs="Roboto" w:eastAsia="Roboto" w:hAnsi="Roboto"/>
          <w:b w:val="1"/>
          <w:bCs w:val="1"/>
          <w:color w:val="747474"/>
          <w:rtl w:val="0"/>
        </w:rPr>
        <w:t xml:space="preserve">Christian Haas</w:t>
      </w:r>
      <w:r w:rsidDel="00000000" w:rsidR="00000000" w:rsidRPr="00000000">
        <w:rPr>
          <w:rFonts w:ascii="Roboto" w:cs="Roboto" w:eastAsia="Roboto" w:hAnsi="Roboto"/>
          <w:color w:val="747474"/>
          <w:rtl w:val="0"/>
        </w:rPr>
        <w:t xml:space="preserve">, </w:t>
      </w:r>
      <w:r w:rsidDel="00000000" w:rsidR="00000000" w:rsidRPr="00000000">
        <w:rPr>
          <w:rFonts w:ascii="Roboto" w:cs="Roboto" w:eastAsia="Roboto" w:hAnsi="Roboto"/>
          <w:i w:val="1"/>
          <w:iCs w:val="1"/>
          <w:color w:val="747474"/>
          <w:rtl w:val="0"/>
        </w:rPr>
        <w:t xml:space="preserve">Vea</w:t>
      </w:r>
      <w:r w:rsidDel="00000000" w:rsidR="00000000" w:rsidRPr="00000000">
        <w:rPr>
          <w:rFonts w:ascii="Roboto" w:cs="Roboto" w:eastAsia="Roboto" w:hAnsi="Roboto"/>
          <w:color w:val="747474"/>
          <w:rtl w:val="0"/>
        </w:rPr>
        <w:t xml:space="preserve"> is a new premium tap collection developed in the company’s innovation centre and manufactured in Wittlich, Germany. </w:t>
      </w:r>
    </w:p>
    <w:p w:rsidR="00000000" w:rsidDel="00000000" w:rsidP="00000000" w:rsidRDefault="00000000" w:rsidRPr="00000000" w14:paraId="00000064">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Featuring ViPush technology, water is activated by pressing and adjusted by turning the control knob – transforming an ordinary gesture into an intentional ritual. Faceted surfaces catch the light, enhancing the sense of interaction.</w:t>
      </w:r>
      <w:r w:rsidDel="00000000" w:rsidR="00000000" w:rsidRPr="00000000">
        <w:rPr>
          <w:rtl w:val="0"/>
        </w:rPr>
        <w:t xml:space="preserve"> </w:t>
      </w:r>
      <w:r w:rsidDel="00000000" w:rsidR="00000000" w:rsidRPr="00000000">
        <w:rPr>
          <w:rFonts w:ascii="Roboto" w:cs="Roboto" w:eastAsia="Roboto" w:hAnsi="Roboto"/>
          <w:color w:val="747474"/>
          <w:rtl w:val="0"/>
        </w:rPr>
        <w:t xml:space="preserve">Combining contemporary precision with timeless elegance, Vea translates technical innovation into a refined user experience.</w:t>
      </w:r>
    </w:p>
    <w:p w:rsidR="00000000" w:rsidDel="00000000" w:rsidP="00000000" w:rsidRDefault="00000000" w:rsidRPr="00000000" w14:paraId="00000065">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“Water is a sensual element, and with ViPush technology we can add a new dimension of perception. By combining precise control with tactile and sensory experience, we create gestures that are both functional and emotionally engaging,” says Christian Haas.</w:t>
      </w:r>
    </w:p>
    <w:p w:rsidR="00000000" w:rsidDel="00000000" w:rsidP="00000000" w:rsidRDefault="00000000" w:rsidRPr="00000000" w14:paraId="00000066">
      <w:pPr>
        <w:spacing w:after="120" w:line="276" w:lineRule="auto"/>
        <w:jc w:val="both"/>
        <w:rPr>
          <w:rFonts w:ascii="Roboto" w:cs="Roboto" w:eastAsia="Roboto" w:hAnsi="Roboto"/>
          <w:color w:val="747474"/>
        </w:rPr>
      </w:pPr>
      <w:bookmarkStart w:colFirst="0" w:colLast="0" w:name="_heading=h.4twufqprujbt" w:id="0"/>
      <w:bookmarkEnd w:id="0"/>
      <w:r w:rsidDel="00000000" w:rsidR="00000000" w:rsidRPr="00000000">
        <w:rPr>
          <w:rFonts w:ascii="Roboto" w:cs="Roboto" w:eastAsia="Roboto" w:hAnsi="Roboto"/>
          <w:color w:val="747474"/>
          <w:rtl w:val="0"/>
        </w:rPr>
        <w:t xml:space="preserve">Vea demonstrates how everyday gestures become part of the design language – linking function, form and perception, and turning routine into a more conscious, engaging experience.</w:t>
      </w:r>
    </w:p>
    <w:p w:rsidR="00000000" w:rsidDel="00000000" w:rsidP="00000000" w:rsidRDefault="00000000" w:rsidRPr="00000000" w14:paraId="00000067">
      <w:pPr>
        <w:spacing w:after="120" w:line="276" w:lineRule="auto"/>
        <w:jc w:val="both"/>
        <w:rPr>
          <w:rFonts w:ascii="Roboto" w:cs="Roboto" w:eastAsia="Roboto" w:hAnsi="Roboto"/>
          <w:color w:val="747474"/>
        </w:rPr>
      </w:pPr>
      <w:r w:rsidDel="00000000" w:rsidR="00000000" w:rsidRPr="00000000">
        <w:rPr>
          <w:rtl w:val="0"/>
        </w:rPr>
      </w:r>
    </w:p>
    <w:p w:rsidR="00000000" w:rsidDel="00000000" w:rsidP="00000000" w:rsidRDefault="00000000" w:rsidRPr="00000000" w14:paraId="00000068">
      <w:pPr>
        <w:spacing w:after="120" w:line="276" w:lineRule="auto"/>
        <w:jc w:val="both"/>
        <w:rPr>
          <w:rFonts w:ascii="Roboto" w:cs="Roboto" w:eastAsia="Roboto" w:hAnsi="Roboto"/>
          <w:color w:val="747474"/>
        </w:rPr>
      </w:pPr>
      <w:r w:rsidDel="00000000" w:rsidR="00000000" w:rsidRPr="00000000">
        <w:rPr>
          <w:rtl w:val="0"/>
        </w:rPr>
      </w:r>
    </w:p>
    <w:p w:rsidR="00000000" w:rsidDel="00000000" w:rsidP="00000000" w:rsidRDefault="00000000" w:rsidRPr="00000000" w14:paraId="00000069">
      <w:pPr>
        <w:spacing w:after="120" w:line="276" w:lineRule="auto"/>
        <w:jc w:val="both"/>
        <w:rPr/>
      </w:pPr>
      <w:r w:rsidDel="00000000" w:rsidR="00000000" w:rsidRPr="00000000">
        <w:rPr>
          <w:rtl w:val="0"/>
        </w:rPr>
      </w:r>
    </w:p>
    <w:p w:rsidR="00000000" w:rsidDel="00000000" w:rsidP="00000000" w:rsidRDefault="00000000" w:rsidRPr="00000000" w14:paraId="0000006A">
      <w:pPr>
        <w:spacing w:after="120" w:line="276" w:lineRule="auto"/>
        <w:jc w:val="both"/>
        <w:rPr/>
      </w:pPr>
      <w:r w:rsidDel="00000000" w:rsidR="00000000" w:rsidRPr="00000000">
        <w:rPr>
          <w:rtl w:val="0"/>
        </w:rPr>
      </w:r>
    </w:p>
    <w:p w:rsidR="00000000" w:rsidDel="00000000" w:rsidP="00000000" w:rsidRDefault="00000000" w:rsidRPr="00000000" w14:paraId="0000006B">
      <w:pPr>
        <w:spacing w:after="120" w:line="276"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6C">
      <w:pPr>
        <w:spacing w:after="120" w:lineRule="auto"/>
        <w:jc w:val="both"/>
        <w:rPr>
          <w:rFonts w:ascii="Roboto" w:cs="Roboto" w:eastAsia="Roboto" w:hAnsi="Roboto"/>
          <w:b w:val="1"/>
          <w:bCs w:val="1"/>
          <w:color w:val="74747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-914399</wp:posOffset>
            </wp:positionH>
            <wp:positionV relativeFrom="paragraph">
              <wp:posOffset>-914399</wp:posOffset>
            </wp:positionV>
            <wp:extent cx="7536861" cy="4239380"/>
            <wp:effectExtent b="0" l="0" r="0" t="0"/>
            <wp:wrapNone/>
            <wp:docPr descr="A close-up of a water pouring into a bowl&#10;&#10;AI-generated content may be incorrect." id="10" name="image5.jpg"/>
            <a:graphic>
              <a:graphicData uri="http://schemas.openxmlformats.org/drawingml/2006/picture">
                <pic:pic>
                  <pic:nvPicPr>
                    <pic:cNvPr descr="A close-up of a water pouring into a bowl&#10;&#10;AI-generated content may be incorrect." id="0" name="image5.jpg"/>
                    <pic:cNvPicPr preferRelativeResize="0"/>
                  </pic:nvPicPr>
                  <pic:blipFill>
                    <a:blip r:embed="rId15"/>
                    <a:srcRect b="0" l="0" r="0" t="0"/>
                    <a:stretch>
                      <a:fillRect/>
                    </a:stretch>
                  </pic:blipFill>
                  <pic:spPr>
                    <a:xfrm>
                      <a:off x="0" y="0"/>
                      <a:ext cx="7536861" cy="4239380"/>
                    </a:xfrm>
                    <a:prstGeom prst="rect"/>
                    <a:ln/>
                  </pic:spPr>
                </pic:pic>
              </a:graphicData>
            </a:graphic>
          </wp:anchor>
        </w:drawing>
      </w:r>
    </w:p>
    <w:p w:rsidR="00000000" w:rsidDel="00000000" w:rsidP="00000000" w:rsidRDefault="00000000" w:rsidRPr="00000000" w14:paraId="0000006D">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6E">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6F">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0">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1">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2">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3">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4">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5">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6">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7">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8">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9">
      <w:pPr>
        <w:spacing w:after="12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7A">
      <w:pPr>
        <w:spacing w:after="120" w:line="276" w:lineRule="auto"/>
        <w:rPr>
          <w:rFonts w:ascii="VilleroyBoch" w:cs="VilleroyBoch" w:eastAsia="VilleroyBoch" w:hAnsi="VilleroyBoch"/>
          <w:b w:val="1"/>
          <w:bCs w:val="1"/>
          <w:color w:val="747474"/>
          <w:sz w:val="36"/>
          <w:szCs w:val="36"/>
        </w:rPr>
      </w:pPr>
      <w:r w:rsidDel="00000000" w:rsidR="00000000" w:rsidRPr="00000000">
        <w:rPr>
          <w:rFonts w:ascii="VilleroyBoch" w:cs="VilleroyBoch" w:eastAsia="VilleroyBoch" w:hAnsi="VilleroyBoch"/>
          <w:b w:val="1"/>
          <w:bCs w:val="1"/>
          <w:color w:val="747474"/>
          <w:sz w:val="36"/>
          <w:szCs w:val="36"/>
          <w:rtl w:val="0"/>
        </w:rPr>
        <w:t xml:space="preserve">Element – Craft and Origin Create Authenticity</w:t>
      </w:r>
    </w:p>
    <w:p w:rsidR="00000000" w:rsidDel="00000000" w:rsidP="00000000" w:rsidRDefault="00000000" w:rsidRPr="00000000" w14:paraId="0000007B">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Reconnecting design with the strength and authenticity of nature is at the heart of this final installation. A warm, organic environment of natural elements, flowing water, and analogue projections brings the material story to life. </w:t>
      </w:r>
      <w:r w:rsidDel="00000000" w:rsidR="00000000" w:rsidRPr="00000000">
        <w:rPr>
          <w:rFonts w:ascii="Roboto" w:cs="Roboto" w:eastAsia="Roboto" w:hAnsi="Roboto"/>
          <w:i w:val="1"/>
          <w:iCs w:val="1"/>
          <w:color w:val="747474"/>
          <w:rtl w:val="0"/>
        </w:rPr>
        <w:t xml:space="preserve">Design Continuum</w:t>
      </w:r>
      <w:r w:rsidDel="00000000" w:rsidR="00000000" w:rsidRPr="00000000">
        <w:rPr>
          <w:rFonts w:ascii="Roboto" w:cs="Roboto" w:eastAsia="Roboto" w:hAnsi="Roboto"/>
          <w:color w:val="747474"/>
          <w:rtl w:val="0"/>
        </w:rPr>
        <w:t xml:space="preserve"> closes where it begins: grounding innovation in material, process and the human touch.</w:t>
      </w:r>
    </w:p>
    <w:p w:rsidR="00000000" w:rsidDel="00000000" w:rsidP="00000000" w:rsidRDefault="00000000" w:rsidRPr="00000000" w14:paraId="0000007C">
      <w:pPr>
        <w:spacing w:after="120" w:line="276" w:lineRule="auto"/>
        <w:jc w:val="both"/>
        <w:rPr>
          <w:rFonts w:ascii="Roboto" w:cs="Roboto" w:eastAsia="Roboto" w:hAnsi="Roboto"/>
          <w:color w:val="747474"/>
        </w:rPr>
      </w:pPr>
      <w:r w:rsidDel="00000000" w:rsidR="00000000" w:rsidRPr="00000000">
        <w:rPr>
          <w:rFonts w:ascii="Roboto" w:cs="Roboto" w:eastAsia="Roboto" w:hAnsi="Roboto"/>
          <w:i w:val="1"/>
          <w:iCs w:val="1"/>
          <w:color w:val="747474"/>
          <w:rtl w:val="0"/>
        </w:rPr>
        <w:t xml:space="preserve">Antao Earth</w:t>
      </w:r>
      <w:r w:rsidDel="00000000" w:rsidR="00000000" w:rsidRPr="00000000">
        <w:rPr>
          <w:rFonts w:ascii="Roboto" w:cs="Roboto" w:eastAsia="Roboto" w:hAnsi="Roboto"/>
          <w:color w:val="747474"/>
          <w:rtl w:val="0"/>
        </w:rPr>
        <w:t xml:space="preserve">, designed by </w:t>
      </w:r>
      <w:r w:rsidDel="00000000" w:rsidR="00000000" w:rsidRPr="00000000">
        <w:rPr>
          <w:rFonts w:ascii="Roboto" w:cs="Roboto" w:eastAsia="Roboto" w:hAnsi="Roboto"/>
          <w:b w:val="1"/>
          <w:bCs w:val="1"/>
          <w:color w:val="747474"/>
          <w:rtl w:val="0"/>
        </w:rPr>
        <w:t xml:space="preserve">Design</w:t>
      </w:r>
      <w:r w:rsidDel="00000000" w:rsidR="00000000" w:rsidRPr="00000000">
        <w:rPr>
          <w:rFonts w:ascii="Roboto" w:cs="Roboto" w:eastAsia="Roboto" w:hAnsi="Roboto"/>
          <w:color w:val="747474"/>
          <w:rtl w:val="0"/>
        </w:rPr>
        <w:t xml:space="preserve"> </w:t>
      </w:r>
      <w:r w:rsidDel="00000000" w:rsidR="00000000" w:rsidRPr="00000000">
        <w:rPr>
          <w:rFonts w:ascii="Roboto" w:cs="Roboto" w:eastAsia="Roboto" w:hAnsi="Roboto"/>
          <w:b w:val="1"/>
          <w:bCs w:val="1"/>
          <w:color w:val="747474"/>
          <w:rtl w:val="0"/>
        </w:rPr>
        <w:t xml:space="preserve">Studio</w:t>
      </w:r>
      <w:r w:rsidDel="00000000" w:rsidR="00000000" w:rsidRPr="00000000">
        <w:rPr>
          <w:rFonts w:ascii="Roboto" w:cs="Roboto" w:eastAsia="Roboto" w:hAnsi="Roboto"/>
          <w:color w:val="747474"/>
          <w:rtl w:val="0"/>
        </w:rPr>
        <w:t xml:space="preserve"> </w:t>
      </w:r>
      <w:r w:rsidDel="00000000" w:rsidR="00000000" w:rsidRPr="00000000">
        <w:rPr>
          <w:rFonts w:ascii="Roboto" w:cs="Roboto" w:eastAsia="Roboto" w:hAnsi="Roboto"/>
          <w:b w:val="1"/>
          <w:bCs w:val="1"/>
          <w:color w:val="747474"/>
          <w:rtl w:val="0"/>
        </w:rPr>
        <w:t xml:space="preserve">KASCHKASCH</w:t>
      </w:r>
      <w:r w:rsidDel="00000000" w:rsidR="00000000" w:rsidRPr="00000000">
        <w:rPr>
          <w:rFonts w:ascii="Roboto" w:cs="Roboto" w:eastAsia="Roboto" w:hAnsi="Roboto"/>
          <w:color w:val="747474"/>
          <w:rtl w:val="0"/>
        </w:rPr>
        <w:t xml:space="preserve">, features organic shapes and innovative Artisan Glaze, creating unique surfaces that echo natural materials. </w:t>
      </w:r>
    </w:p>
    <w:p w:rsidR="00000000" w:rsidDel="00000000" w:rsidP="00000000" w:rsidRDefault="00000000" w:rsidRPr="00000000" w14:paraId="0000007D">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Developed in the finishes Terra, Sand and Smoke, the basins reveal subtle variations in colour and texture, highlighting the craftsmanship behind each piece. </w:t>
      </w:r>
    </w:p>
    <w:p w:rsidR="00000000" w:rsidDel="00000000" w:rsidP="00000000" w:rsidRDefault="00000000" w:rsidRPr="00000000" w14:paraId="0000007E">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Its reactive glaze technology – a completely new approach in bathroom ceramics – brings material innovation and artisanal expression together, combining Villeroy &amp; Boch’s ceramic expertise with a new level of surface experimentation.</w:t>
      </w:r>
    </w:p>
    <w:p w:rsidR="00000000" w:rsidDel="00000000" w:rsidP="00000000" w:rsidRDefault="00000000" w:rsidRPr="00000000" w14:paraId="0000007F">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“With Antao Earth, we wanted to connect design back to the elements and craftsmanship – to show that materials and processes can create spaces that feel alive and authentic,” say the designers.</w:t>
      </w:r>
    </w:p>
    <w:p w:rsidR="00000000" w:rsidDel="00000000" w:rsidP="00000000" w:rsidRDefault="00000000" w:rsidRPr="00000000" w14:paraId="00000080">
      <w:pPr>
        <w:spacing w:after="12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Antao Earth highlights how variations in colour and texture bring individuality, depth and a sense of human presence to bathroom design.</w:t>
      </w:r>
    </w:p>
    <w:p w:rsidR="00000000" w:rsidDel="00000000" w:rsidP="00000000" w:rsidRDefault="00000000" w:rsidRPr="00000000" w14:paraId="00000081">
      <w:pPr>
        <w:spacing w:after="120" w:line="276" w:lineRule="auto"/>
        <w:jc w:val="both"/>
        <w:rPr>
          <w:rFonts w:ascii="Roboto" w:cs="Roboto" w:eastAsia="Roboto" w:hAnsi="Roboto"/>
          <w:color w:val="747474"/>
        </w:rPr>
      </w:pPr>
      <w:r w:rsidDel="00000000" w:rsidR="00000000" w:rsidRPr="00000000">
        <w:rPr>
          <w:rtl w:val="0"/>
        </w:rPr>
      </w:r>
    </w:p>
    <w:p w:rsidR="00000000" w:rsidDel="00000000" w:rsidP="00000000" w:rsidRDefault="00000000" w:rsidRPr="00000000" w14:paraId="00000082">
      <w:pPr>
        <w:spacing w:after="0" w:line="264"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83">
      <w:pPr>
        <w:spacing w:after="0" w:line="264"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84">
      <w:pPr>
        <w:spacing w:after="0" w:line="264"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85">
      <w:pPr>
        <w:spacing w:after="0" w:line="264"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86">
      <w:pPr>
        <w:spacing w:after="0" w:line="264" w:lineRule="auto"/>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Design Continuum is on view at the Villeroy &amp; Boch and Ideal Standard showroom, Foro Buonaparte 70, Milan: </w:t>
      </w:r>
    </w:p>
    <w:p w:rsidR="00000000" w:rsidDel="00000000" w:rsidP="00000000" w:rsidRDefault="00000000" w:rsidRPr="00000000" w14:paraId="00000087">
      <w:pPr>
        <w:spacing w:after="0" w:line="264"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88">
      <w:pPr>
        <w:numPr>
          <w:ilvl w:val="0"/>
          <w:numId w:val="2"/>
        </w:numPr>
        <w:spacing w:after="0" w:line="264" w:lineRule="auto"/>
        <w:ind w:left="360" w:hanging="360"/>
        <w:jc w:val="both"/>
        <w:rPr>
          <w:rFonts w:ascii="Roboto" w:cs="Roboto" w:eastAsia="Roboto" w:hAnsi="Roboto"/>
          <w:color w:val="747474"/>
        </w:rPr>
      </w:pPr>
      <w:r w:rsidDel="00000000" w:rsidR="00000000" w:rsidRPr="00000000">
        <w:rPr>
          <w:rFonts w:ascii="Roboto" w:cs="Roboto" w:eastAsia="Roboto" w:hAnsi="Roboto"/>
          <w:color w:val="747474"/>
          <w:rtl w:val="0"/>
        </w:rPr>
        <w:t xml:space="preserve">April 21, 2026: 10:00–19:00 </w:t>
      </w:r>
    </w:p>
    <w:p w:rsidR="00000000" w:rsidDel="00000000" w:rsidP="00000000" w:rsidRDefault="00000000" w:rsidRPr="00000000" w14:paraId="00000089">
      <w:pPr>
        <w:numPr>
          <w:ilvl w:val="0"/>
          <w:numId w:val="2"/>
        </w:numPr>
        <w:spacing w:after="0" w:line="264" w:lineRule="auto"/>
        <w:ind w:left="360" w:hanging="360"/>
        <w:jc w:val="both"/>
        <w:rPr>
          <w:rFonts w:ascii="Roboto" w:cs="Roboto" w:eastAsia="Roboto" w:hAnsi="Roboto"/>
          <w:color w:val="747474"/>
        </w:rPr>
      </w:pPr>
      <w:r w:rsidDel="00000000" w:rsidR="00000000" w:rsidRPr="00000000">
        <w:rPr>
          <w:rFonts w:ascii="Roboto" w:cs="Roboto" w:eastAsia="Roboto" w:hAnsi="Roboto"/>
          <w:color w:val="747474"/>
          <w:rtl w:val="0"/>
        </w:rPr>
        <w:t xml:space="preserve">April 22, 2026: 10:00–17:00 </w:t>
      </w:r>
    </w:p>
    <w:p w:rsidR="00000000" w:rsidDel="00000000" w:rsidP="00000000" w:rsidRDefault="00000000" w:rsidRPr="00000000" w14:paraId="0000008A">
      <w:pPr>
        <w:numPr>
          <w:ilvl w:val="0"/>
          <w:numId w:val="2"/>
        </w:numPr>
        <w:spacing w:after="0" w:line="264" w:lineRule="auto"/>
        <w:ind w:left="360" w:hanging="360"/>
        <w:jc w:val="both"/>
        <w:rPr>
          <w:rFonts w:ascii="Roboto" w:cs="Roboto" w:eastAsia="Roboto" w:hAnsi="Roboto"/>
          <w:color w:val="747474"/>
        </w:rPr>
      </w:pPr>
      <w:r w:rsidDel="00000000" w:rsidR="00000000" w:rsidRPr="00000000">
        <w:rPr>
          <w:rFonts w:ascii="Roboto" w:cs="Roboto" w:eastAsia="Roboto" w:hAnsi="Roboto"/>
          <w:color w:val="747474"/>
          <w:rtl w:val="0"/>
        </w:rPr>
        <w:t xml:space="preserve">April 23–25, 2026: 10:00–19:00 </w:t>
      </w:r>
    </w:p>
    <w:p w:rsidR="00000000" w:rsidDel="00000000" w:rsidP="00000000" w:rsidRDefault="00000000" w:rsidRPr="00000000" w14:paraId="0000008B">
      <w:pPr>
        <w:numPr>
          <w:ilvl w:val="0"/>
          <w:numId w:val="2"/>
        </w:numPr>
        <w:spacing w:after="0" w:line="264" w:lineRule="auto"/>
        <w:ind w:left="360" w:hanging="360"/>
        <w:jc w:val="both"/>
        <w:rPr>
          <w:rFonts w:ascii="Roboto" w:cs="Roboto" w:eastAsia="Roboto" w:hAnsi="Roboto"/>
          <w:color w:val="747474"/>
        </w:rPr>
      </w:pPr>
      <w:r w:rsidDel="00000000" w:rsidR="00000000" w:rsidRPr="00000000">
        <w:rPr>
          <w:rFonts w:ascii="Roboto" w:cs="Roboto" w:eastAsia="Roboto" w:hAnsi="Roboto"/>
          <w:color w:val="747474"/>
          <w:rtl w:val="0"/>
        </w:rPr>
        <w:t xml:space="preserve">April 26, 2026: 10:00–14:00</w:t>
      </w:r>
    </w:p>
    <w:p w:rsidR="00000000" w:rsidDel="00000000" w:rsidP="00000000" w:rsidRDefault="00000000" w:rsidRPr="00000000" w14:paraId="0000008C">
      <w:pPr>
        <w:spacing w:after="0" w:line="264"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8D">
      <w:pPr>
        <w:spacing w:after="0" w:line="264"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8E">
      <w:pPr>
        <w:spacing w:after="120" w:lineRule="auto"/>
        <w:jc w:val="both"/>
        <w:rPr>
          <w:rFonts w:ascii="Roboto" w:cs="Roboto" w:eastAsia="Roboto" w:hAnsi="Roboto"/>
          <w:color w:val="747474"/>
          <w:sz w:val="28"/>
          <w:szCs w:val="28"/>
        </w:rPr>
      </w:pPr>
      <w:r w:rsidDel="00000000" w:rsidR="00000000" w:rsidRPr="00000000">
        <w:rPr>
          <w:rFonts w:ascii="Roboto" w:cs="Roboto" w:eastAsia="Roboto" w:hAnsi="Roboto"/>
          <w:color w:val="747474"/>
          <w:sz w:val="28"/>
          <w:szCs w:val="28"/>
          <w:rtl w:val="0"/>
        </w:rPr>
        <w:t xml:space="preserve">Key collections on display:</w:t>
      </w:r>
    </w:p>
    <w:p w:rsidR="00000000" w:rsidDel="00000000" w:rsidP="00000000" w:rsidRDefault="00000000" w:rsidRPr="00000000" w14:paraId="0000008F">
      <w:pPr>
        <w:spacing w:after="0" w:line="264"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90">
      <w:pPr>
        <w:spacing w:after="0" w:line="264" w:lineRule="auto"/>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Villeroy &amp; Boch</w:t>
      </w:r>
    </w:p>
    <w:p w:rsidR="00000000" w:rsidDel="00000000" w:rsidP="00000000" w:rsidRDefault="00000000" w:rsidRPr="00000000" w14:paraId="00000091">
      <w:pPr>
        <w:numPr>
          <w:ilvl w:val="0"/>
          <w:numId w:val="1"/>
        </w:numPr>
        <w:spacing w:after="0" w:line="264" w:lineRule="auto"/>
        <w:ind w:left="360" w:hanging="360"/>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Antao 3D</w:t>
      </w:r>
      <w:r w:rsidDel="00000000" w:rsidR="00000000" w:rsidRPr="00000000">
        <w:rPr>
          <w:rFonts w:ascii="Roboto" w:cs="Roboto" w:eastAsia="Roboto" w:hAnsi="Roboto"/>
          <w:color w:val="747474"/>
          <w:rtl w:val="0"/>
        </w:rPr>
        <w:t xml:space="preserve"> – a 3D-printed washbasin by Design Studio KASCHKASCH, presented as a material study made from 100% internally recycled ceramic and defined by its distinct, structured surface (available for specification from September 2026, launching 2027)</w:t>
      </w:r>
      <w:r w:rsidDel="00000000" w:rsidR="00000000" w:rsidRPr="00000000">
        <w:rPr>
          <w:rtl w:val="0"/>
        </w:rPr>
      </w:r>
    </w:p>
    <w:p w:rsidR="00000000" w:rsidDel="00000000" w:rsidP="00000000" w:rsidRDefault="00000000" w:rsidRPr="00000000" w14:paraId="00000092">
      <w:pPr>
        <w:numPr>
          <w:ilvl w:val="0"/>
          <w:numId w:val="1"/>
        </w:numPr>
        <w:spacing w:after="0" w:line="264" w:lineRule="auto"/>
        <w:ind w:left="360" w:hanging="360"/>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Antao Earth</w:t>
      </w:r>
      <w:r w:rsidDel="00000000" w:rsidR="00000000" w:rsidRPr="00000000">
        <w:rPr>
          <w:rFonts w:ascii="Roboto" w:cs="Roboto" w:eastAsia="Roboto" w:hAnsi="Roboto"/>
          <w:color w:val="747474"/>
          <w:rtl w:val="0"/>
        </w:rPr>
        <w:t xml:space="preserve"> – surface-mounted washbasins by Design Studio KASCHKASCH with reactive glazes in Terra, Sand and Smoke, highlighting natural variation (available for specification from September 2026, launching 2027)</w:t>
      </w:r>
      <w:r w:rsidDel="00000000" w:rsidR="00000000" w:rsidRPr="00000000">
        <w:rPr>
          <w:rtl w:val="0"/>
        </w:rPr>
      </w:r>
    </w:p>
    <w:p w:rsidR="00000000" w:rsidDel="00000000" w:rsidP="00000000" w:rsidRDefault="00000000" w:rsidRPr="00000000" w14:paraId="00000093">
      <w:pPr>
        <w:numPr>
          <w:ilvl w:val="0"/>
          <w:numId w:val="1"/>
        </w:numPr>
        <w:spacing w:after="0" w:line="264" w:lineRule="auto"/>
        <w:ind w:left="360" w:hanging="360"/>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Artis Sense</w:t>
      </w:r>
      <w:r w:rsidDel="00000000" w:rsidR="00000000" w:rsidRPr="00000000">
        <w:rPr>
          <w:rFonts w:ascii="Roboto" w:cs="Roboto" w:eastAsia="Roboto" w:hAnsi="Roboto"/>
          <w:color w:val="747474"/>
          <w:rtl w:val="0"/>
        </w:rPr>
        <w:t xml:space="preserve"> – round and oval washbasins with tactile relief surfaces, designed by Christian Haas with a colour concept by Gesa Hansen (available for specification from September 2026, launching 2027)</w:t>
      </w:r>
      <w:r w:rsidDel="00000000" w:rsidR="00000000" w:rsidRPr="00000000">
        <w:rPr>
          <w:rtl w:val="0"/>
        </w:rPr>
      </w:r>
    </w:p>
    <w:p w:rsidR="00000000" w:rsidDel="00000000" w:rsidP="00000000" w:rsidRDefault="00000000" w:rsidRPr="00000000" w14:paraId="00000094">
      <w:pPr>
        <w:numPr>
          <w:ilvl w:val="0"/>
          <w:numId w:val="1"/>
        </w:numPr>
        <w:spacing w:after="0" w:line="264" w:lineRule="auto"/>
        <w:ind w:left="360" w:hanging="360"/>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Vea</w:t>
      </w:r>
      <w:r w:rsidDel="00000000" w:rsidR="00000000" w:rsidRPr="00000000">
        <w:rPr>
          <w:rFonts w:ascii="Roboto" w:cs="Roboto" w:eastAsia="Roboto" w:hAnsi="Roboto"/>
          <w:color w:val="747474"/>
          <w:rtl w:val="0"/>
        </w:rPr>
        <w:t xml:space="preserve"> – a fittings collection by Christian Haas, available in Chrome and Matt Black with optional ceramic inlays (available)</w:t>
      </w:r>
      <w:r w:rsidDel="00000000" w:rsidR="00000000" w:rsidRPr="00000000">
        <w:rPr>
          <w:rtl w:val="0"/>
        </w:rPr>
      </w:r>
    </w:p>
    <w:p w:rsidR="00000000" w:rsidDel="00000000" w:rsidP="00000000" w:rsidRDefault="00000000" w:rsidRPr="00000000" w14:paraId="00000095">
      <w:pPr>
        <w:spacing w:after="0" w:line="264" w:lineRule="auto"/>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Ideal Standard</w:t>
      </w:r>
    </w:p>
    <w:p w:rsidR="00000000" w:rsidDel="00000000" w:rsidP="00000000" w:rsidRDefault="00000000" w:rsidRPr="00000000" w14:paraId="00000096">
      <w:pPr>
        <w:numPr>
          <w:ilvl w:val="0"/>
          <w:numId w:val="1"/>
        </w:numPr>
        <w:spacing w:after="0" w:line="264" w:lineRule="auto"/>
        <w:ind w:left="360" w:hanging="360"/>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La Dolce Vita</w:t>
      </w:r>
      <w:r w:rsidDel="00000000" w:rsidR="00000000" w:rsidRPr="00000000">
        <w:rPr>
          <w:rFonts w:ascii="Roboto" w:cs="Roboto" w:eastAsia="Roboto" w:hAnsi="Roboto"/>
          <w:color w:val="747474"/>
          <w:rtl w:val="0"/>
        </w:rPr>
        <w:t xml:space="preserve"> – part of the Atelier Collections, a complete bathroom range by Ludovica Serafini and Roberto Palomba spanning ceramics, fittings and accessories (available)</w:t>
      </w:r>
      <w:r w:rsidDel="00000000" w:rsidR="00000000" w:rsidRPr="00000000">
        <w:rPr>
          <w:rtl w:val="0"/>
        </w:rPr>
      </w:r>
    </w:p>
    <w:p w:rsidR="00000000" w:rsidDel="00000000" w:rsidP="00000000" w:rsidRDefault="00000000" w:rsidRPr="00000000" w14:paraId="00000097">
      <w:pPr>
        <w:spacing w:after="120" w:lineRule="auto"/>
        <w:jc w:val="both"/>
        <w:rPr>
          <w:rFonts w:ascii="Roboto" w:cs="Roboto" w:eastAsia="Roboto" w:hAnsi="Roboto"/>
          <w:color w:val="747474"/>
          <w:sz w:val="24"/>
          <w:szCs w:val="24"/>
        </w:rPr>
      </w:pPr>
      <w:r w:rsidDel="00000000" w:rsidR="00000000" w:rsidRPr="00000000">
        <w:rPr>
          <w:rtl w:val="0"/>
        </w:rPr>
      </w:r>
    </w:p>
    <w:p w:rsidR="00000000" w:rsidDel="00000000" w:rsidP="00000000" w:rsidRDefault="00000000" w:rsidRPr="00000000" w14:paraId="00000098">
      <w:pPr>
        <w:spacing w:after="120" w:line="276"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99">
      <w:pPr>
        <w:spacing w:after="120" w:line="276" w:lineRule="auto"/>
        <w:jc w:val="both"/>
        <w:rPr>
          <w:rFonts w:ascii="Roboto" w:cs="Roboto" w:eastAsia="Roboto" w:hAnsi="Roboto"/>
          <w:color w:val="747474"/>
        </w:rPr>
      </w:pPr>
      <w:r w:rsidDel="00000000" w:rsidR="00000000" w:rsidRPr="00000000">
        <w:rPr>
          <w:rFonts w:ascii="Roboto" w:cs="Roboto" w:eastAsia="Roboto" w:hAnsi="Roboto"/>
          <w:b w:val="1"/>
          <w:bCs w:val="1"/>
          <w:color w:val="747474"/>
          <w:rtl w:val="0"/>
        </w:rPr>
        <w:t xml:space="preserve">Download Images: </w:t>
      </w:r>
      <w:hyperlink r:id="rId16">
        <w:r w:rsidDel="00000000" w:rsidR="00000000" w:rsidRPr="00000000">
          <w:rPr>
            <w:rFonts w:ascii="Roboto" w:cs="Roboto" w:eastAsia="Roboto" w:hAnsi="Roboto"/>
            <w:color w:val="233c43"/>
            <w:u w:val="single"/>
            <w:rtl w:val="0"/>
          </w:rPr>
          <w:t xml:space="preserve">Design Contiuum 2026 - Villeroy &amp; Boch</w:t>
        </w:r>
      </w:hyperlink>
      <w:r w:rsidDel="00000000" w:rsidR="00000000" w:rsidRPr="00000000">
        <w:rPr>
          <w:rtl w:val="0"/>
        </w:rPr>
      </w:r>
    </w:p>
    <w:p w:rsidR="00000000" w:rsidDel="00000000" w:rsidP="00000000" w:rsidRDefault="00000000" w:rsidRPr="00000000" w14:paraId="0000009A">
      <w:pPr>
        <w:spacing w:after="120" w:lineRule="auto"/>
        <w:jc w:val="both"/>
        <w:rPr>
          <w:rFonts w:ascii="Roboto" w:cs="Roboto" w:eastAsia="Roboto" w:hAnsi="Roboto"/>
          <w:color w:val="747474"/>
          <w:sz w:val="28"/>
          <w:szCs w:val="28"/>
        </w:rPr>
      </w:pPr>
      <w:r w:rsidDel="00000000" w:rsidR="00000000" w:rsidRPr="00000000">
        <w:rPr>
          <w:rtl w:val="0"/>
        </w:rPr>
      </w:r>
    </w:p>
    <w:p w:rsidR="00000000" w:rsidDel="00000000" w:rsidP="00000000" w:rsidRDefault="00000000" w:rsidRPr="00000000" w14:paraId="0000009B">
      <w:pPr>
        <w:spacing w:after="120" w:lineRule="auto"/>
        <w:jc w:val="both"/>
        <w:rPr>
          <w:rFonts w:ascii="Roboto" w:cs="Roboto" w:eastAsia="Roboto" w:hAnsi="Roboto"/>
          <w:color w:val="747474"/>
          <w:sz w:val="28"/>
          <w:szCs w:val="28"/>
        </w:rPr>
      </w:pPr>
      <w:r w:rsidDel="00000000" w:rsidR="00000000" w:rsidRPr="00000000">
        <w:rPr>
          <w:rtl w:val="0"/>
        </w:rPr>
      </w:r>
    </w:p>
    <w:p w:rsidR="00000000" w:rsidDel="00000000" w:rsidP="00000000" w:rsidRDefault="00000000" w:rsidRPr="00000000" w14:paraId="0000009C">
      <w:pPr>
        <w:spacing w:after="120" w:lineRule="auto"/>
        <w:jc w:val="both"/>
        <w:rPr>
          <w:rFonts w:ascii="Roboto" w:cs="Roboto" w:eastAsia="Roboto" w:hAnsi="Roboto"/>
          <w:color w:val="747474"/>
          <w:sz w:val="28"/>
          <w:szCs w:val="28"/>
        </w:rPr>
      </w:pPr>
      <w:r w:rsidDel="00000000" w:rsidR="00000000" w:rsidRPr="00000000">
        <w:rPr>
          <w:rFonts w:ascii="Roboto" w:cs="Roboto" w:eastAsia="Roboto" w:hAnsi="Roboto"/>
          <w:color w:val="747474"/>
          <w:sz w:val="28"/>
          <w:szCs w:val="28"/>
          <w:rtl w:val="0"/>
        </w:rPr>
        <w:t xml:space="preserve">Your press contact: </w:t>
      </w:r>
    </w:p>
    <w:p w:rsidR="00000000" w:rsidDel="00000000" w:rsidP="00000000" w:rsidRDefault="00000000" w:rsidRPr="00000000" w14:paraId="0000009D">
      <w:pPr>
        <w:spacing w:after="120" w:lineRule="auto"/>
        <w:jc w:val="both"/>
        <w:rPr>
          <w:rFonts w:ascii="Roboto" w:cs="Roboto" w:eastAsia="Roboto" w:hAnsi="Roboto"/>
          <w:color w:val="747474"/>
          <w:sz w:val="28"/>
          <w:szCs w:val="28"/>
        </w:rPr>
      </w:pPr>
      <w:r w:rsidDel="00000000" w:rsidR="00000000" w:rsidRPr="00000000">
        <w:rPr>
          <w:rtl w:val="0"/>
        </w:rPr>
      </w:r>
    </w:p>
    <w:tbl>
      <w:tblPr>
        <w:tblStyle w:val="Table1"/>
        <w:tblW w:w="935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678"/>
        <w:gridCol w:w="4678"/>
        <w:tblGridChange w:id="0">
          <w:tblGrid>
            <w:gridCol w:w="4678"/>
            <w:gridCol w:w="4678"/>
          </w:tblGrid>
        </w:tblGridChange>
      </w:tblGrid>
      <w:tr>
        <w:trPr>
          <w:cantSplit w:val="0"/>
          <w:tblHeader w:val="0"/>
        </w:trPr>
        <w:tc>
          <w:tcPr/>
          <w:p w:rsidR="00000000" w:rsidDel="00000000" w:rsidP="00000000" w:rsidRDefault="00000000" w:rsidRPr="00000000" w14:paraId="0000009E">
            <w:pPr>
              <w:spacing w:line="360" w:lineRule="auto"/>
              <w:rPr>
                <w:rFonts w:ascii="Roboto" w:cs="Roboto" w:eastAsia="Roboto" w:hAnsi="Roboto"/>
                <w:color w:val="747474"/>
              </w:rPr>
            </w:pPr>
            <w:r w:rsidDel="00000000" w:rsidR="00000000" w:rsidRPr="00000000">
              <w:rPr>
                <w:rFonts w:ascii="Roboto" w:cs="Roboto" w:eastAsia="Roboto" w:hAnsi="Roboto"/>
                <w:color w:val="747474"/>
                <w:rtl w:val="0"/>
              </w:rPr>
              <w:t xml:space="preserve">Simon Lauer </w:t>
            </w:r>
          </w:p>
          <w:p w:rsidR="00000000" w:rsidDel="00000000" w:rsidP="00000000" w:rsidRDefault="00000000" w:rsidRPr="00000000" w14:paraId="0000009F">
            <w:pPr>
              <w:spacing w:line="360" w:lineRule="auto"/>
              <w:rPr>
                <w:rFonts w:ascii="Roboto" w:cs="Roboto" w:eastAsia="Roboto" w:hAnsi="Roboto"/>
                <w:color w:val="747474"/>
              </w:rPr>
            </w:pPr>
            <w:r w:rsidDel="00000000" w:rsidR="00000000" w:rsidRPr="00000000">
              <w:rPr>
                <w:rFonts w:ascii="Roboto" w:cs="Roboto" w:eastAsia="Roboto" w:hAnsi="Roboto"/>
                <w:color w:val="747474"/>
                <w:rtl w:val="0"/>
              </w:rPr>
              <w:t xml:space="preserve">Manager Global Brand Communications        Bathroom &amp; Wellness </w:t>
            </w:r>
          </w:p>
          <w:p w:rsidR="00000000" w:rsidDel="00000000" w:rsidP="00000000" w:rsidRDefault="00000000" w:rsidRPr="00000000" w14:paraId="000000A0">
            <w:pPr>
              <w:spacing w:line="360" w:lineRule="auto"/>
              <w:rPr>
                <w:rFonts w:ascii="Roboto" w:cs="Roboto" w:eastAsia="Roboto" w:hAnsi="Roboto"/>
                <w:color w:val="747474"/>
              </w:rPr>
            </w:pPr>
            <w:r w:rsidDel="00000000" w:rsidR="00000000" w:rsidRPr="00000000">
              <w:rPr>
                <w:rFonts w:ascii="Roboto" w:cs="Roboto" w:eastAsia="Roboto" w:hAnsi="Roboto"/>
                <w:color w:val="747474"/>
                <w:rtl w:val="0"/>
              </w:rPr>
              <w:t xml:space="preserve">Tel.: +49 (0) 68 64 – 81 2722 </w:t>
            </w:r>
          </w:p>
          <w:p w:rsidR="00000000" w:rsidDel="00000000" w:rsidP="00000000" w:rsidRDefault="00000000" w:rsidRPr="00000000" w14:paraId="000000A1">
            <w:pPr>
              <w:spacing w:line="360" w:lineRule="auto"/>
              <w:rPr>
                <w:rFonts w:ascii="Roboto" w:cs="Roboto" w:eastAsia="Roboto" w:hAnsi="Roboto"/>
                <w:color w:val="747474"/>
              </w:rPr>
            </w:pPr>
            <w:r w:rsidDel="00000000" w:rsidR="00000000" w:rsidRPr="00000000">
              <w:rPr>
                <w:rFonts w:ascii="Roboto" w:cs="Roboto" w:eastAsia="Roboto" w:hAnsi="Roboto"/>
                <w:color w:val="747474"/>
                <w:rtl w:val="0"/>
              </w:rPr>
              <w:t xml:space="preserve">E-Mail: </w:t>
            </w:r>
            <w:hyperlink r:id="rId17">
              <w:r w:rsidDel="00000000" w:rsidR="00000000" w:rsidRPr="00000000">
                <w:rPr>
                  <w:rFonts w:ascii="Roboto" w:cs="Roboto" w:eastAsia="Roboto" w:hAnsi="Roboto"/>
                  <w:color w:val="747474"/>
                  <w:u w:val="none"/>
                  <w:rtl w:val="0"/>
                </w:rPr>
                <w:t xml:space="preserve">lauer.simon@villeroy-boch.com</w:t>
              </w:r>
            </w:hyperlink>
            <w:r w:rsidDel="00000000" w:rsidR="00000000" w:rsidRPr="00000000">
              <w:rPr>
                <w:rtl w:val="0"/>
              </w:rPr>
            </w:r>
          </w:p>
          <w:p w:rsidR="00000000" w:rsidDel="00000000" w:rsidP="00000000" w:rsidRDefault="00000000" w:rsidRPr="00000000" w14:paraId="000000A2">
            <w:pPr>
              <w:spacing w:line="360" w:lineRule="auto"/>
              <w:rPr>
                <w:rFonts w:ascii="Roboto" w:cs="Roboto" w:eastAsia="Roboto" w:hAnsi="Roboto"/>
                <w:color w:val="747474"/>
              </w:rPr>
            </w:pPr>
            <w:r w:rsidDel="00000000" w:rsidR="00000000" w:rsidRPr="00000000">
              <w:rPr>
                <w:rtl w:val="0"/>
              </w:rPr>
            </w:r>
          </w:p>
          <w:p w:rsidR="00000000" w:rsidDel="00000000" w:rsidP="00000000" w:rsidRDefault="00000000" w:rsidRPr="00000000" w14:paraId="000000A3">
            <w:pPr>
              <w:spacing w:line="360" w:lineRule="auto"/>
              <w:rPr>
                <w:rFonts w:ascii="Roboto" w:cs="Roboto" w:eastAsia="Roboto" w:hAnsi="Roboto"/>
                <w:color w:val="747474"/>
              </w:rPr>
            </w:pPr>
            <w:r w:rsidDel="00000000" w:rsidR="00000000" w:rsidRPr="00000000">
              <w:rPr>
                <w:rtl w:val="0"/>
              </w:rPr>
            </w:r>
          </w:p>
        </w:tc>
        <w:tc>
          <w:tcPr/>
          <w:p w:rsidR="00000000" w:rsidDel="00000000" w:rsidP="00000000" w:rsidRDefault="00000000" w:rsidRPr="00000000" w14:paraId="000000A4">
            <w:pPr>
              <w:spacing w:line="360" w:lineRule="auto"/>
              <w:rPr>
                <w:rFonts w:ascii="Roboto" w:cs="Roboto" w:eastAsia="Roboto" w:hAnsi="Roboto"/>
                <w:color w:val="747474"/>
              </w:rPr>
            </w:pPr>
            <w:r w:rsidDel="00000000" w:rsidR="00000000" w:rsidRPr="00000000">
              <w:rPr>
                <w:rFonts w:ascii="Roboto" w:cs="Roboto" w:eastAsia="Roboto" w:hAnsi="Roboto"/>
                <w:color w:val="747474"/>
                <w:rtl w:val="0"/>
              </w:rPr>
              <w:t xml:space="preserve">Veronika Friedrich-Hood </w:t>
            </w:r>
          </w:p>
          <w:p w:rsidR="00000000" w:rsidDel="00000000" w:rsidP="00000000" w:rsidRDefault="00000000" w:rsidRPr="00000000" w14:paraId="000000A5">
            <w:pPr>
              <w:spacing w:line="360" w:lineRule="auto"/>
              <w:rPr>
                <w:rFonts w:ascii="Roboto" w:cs="Roboto" w:eastAsia="Roboto" w:hAnsi="Roboto"/>
                <w:color w:val="747474"/>
              </w:rPr>
            </w:pPr>
            <w:r w:rsidDel="00000000" w:rsidR="00000000" w:rsidRPr="00000000">
              <w:rPr>
                <w:rFonts w:ascii="Roboto" w:cs="Roboto" w:eastAsia="Roboto" w:hAnsi="Roboto"/>
                <w:color w:val="747474"/>
                <w:rtl w:val="0"/>
              </w:rPr>
              <w:t xml:space="preserve">Manager Global Brand Communications Bathroom &amp; Wellness </w:t>
            </w:r>
          </w:p>
          <w:p w:rsidR="00000000" w:rsidDel="00000000" w:rsidP="00000000" w:rsidRDefault="00000000" w:rsidRPr="00000000" w14:paraId="000000A6">
            <w:pPr>
              <w:spacing w:line="360" w:lineRule="auto"/>
              <w:rPr>
                <w:rFonts w:ascii="Roboto" w:cs="Roboto" w:eastAsia="Roboto" w:hAnsi="Roboto"/>
                <w:color w:val="747474"/>
              </w:rPr>
            </w:pPr>
            <w:r w:rsidDel="00000000" w:rsidR="00000000" w:rsidRPr="00000000">
              <w:rPr>
                <w:rFonts w:ascii="Roboto" w:cs="Roboto" w:eastAsia="Roboto" w:hAnsi="Roboto"/>
                <w:color w:val="747474"/>
                <w:rtl w:val="0"/>
              </w:rPr>
              <w:t xml:space="preserve">E-Mail: friedrich.veronika@villeroy-boch.com</w:t>
            </w:r>
          </w:p>
        </w:tc>
      </w:tr>
      <w:tr>
        <w:trPr>
          <w:cantSplit w:val="0"/>
          <w:tblHeader w:val="0"/>
        </w:trPr>
        <w:tc>
          <w:tcPr/>
          <w:p w:rsidR="00000000" w:rsidDel="00000000" w:rsidP="00000000" w:rsidRDefault="00000000" w:rsidRPr="00000000" w14:paraId="000000A7">
            <w:pPr>
              <w:spacing w:line="360" w:lineRule="auto"/>
              <w:rPr>
                <w:rFonts w:ascii="Roboto" w:cs="Roboto" w:eastAsia="Roboto" w:hAnsi="Roboto"/>
                <w:color w:val="747474"/>
              </w:rPr>
            </w:pPr>
            <w:r w:rsidDel="00000000" w:rsidR="00000000" w:rsidRPr="00000000">
              <w:rPr>
                <w:rFonts w:ascii="Roboto" w:cs="Roboto" w:eastAsia="Roboto" w:hAnsi="Roboto"/>
                <w:color w:val="747474"/>
                <w:rtl w:val="0"/>
              </w:rPr>
              <w:t xml:space="preserve">Jenny Wilson-Smith </w:t>
            </w:r>
          </w:p>
          <w:p w:rsidR="00000000" w:rsidDel="00000000" w:rsidP="00000000" w:rsidRDefault="00000000" w:rsidRPr="00000000" w14:paraId="000000A8">
            <w:pPr>
              <w:spacing w:line="360" w:lineRule="auto"/>
              <w:rPr>
                <w:rFonts w:ascii="Roboto" w:cs="Roboto" w:eastAsia="Roboto" w:hAnsi="Roboto"/>
                <w:color w:val="747474"/>
              </w:rPr>
            </w:pPr>
            <w:r w:rsidDel="00000000" w:rsidR="00000000" w:rsidRPr="00000000">
              <w:rPr>
                <w:rFonts w:ascii="Roboto" w:cs="Roboto" w:eastAsia="Roboto" w:hAnsi="Roboto"/>
                <w:color w:val="747474"/>
                <w:rtl w:val="0"/>
              </w:rPr>
              <w:t xml:space="preserve">Manager Brand Communications UK </w:t>
            </w:r>
          </w:p>
          <w:p w:rsidR="00000000" w:rsidDel="00000000" w:rsidP="00000000" w:rsidRDefault="00000000" w:rsidRPr="00000000" w14:paraId="000000A9">
            <w:pPr>
              <w:spacing w:line="360" w:lineRule="auto"/>
              <w:rPr>
                <w:rFonts w:ascii="Roboto" w:cs="Roboto" w:eastAsia="Roboto" w:hAnsi="Roboto"/>
                <w:color w:val="747474"/>
              </w:rPr>
            </w:pPr>
            <w:r w:rsidDel="00000000" w:rsidR="00000000" w:rsidRPr="00000000">
              <w:rPr>
                <w:rFonts w:ascii="Roboto" w:cs="Roboto" w:eastAsia="Roboto" w:hAnsi="Roboto"/>
                <w:color w:val="747474"/>
                <w:rtl w:val="0"/>
              </w:rPr>
              <w:t xml:space="preserve">Tel.: +44 (0) 1482 499 637 </w:t>
            </w:r>
          </w:p>
          <w:p w:rsidR="00000000" w:rsidDel="00000000" w:rsidP="00000000" w:rsidRDefault="00000000" w:rsidRPr="00000000" w14:paraId="000000AA">
            <w:pPr>
              <w:spacing w:line="360" w:lineRule="auto"/>
              <w:rPr>
                <w:rFonts w:ascii="Roboto" w:cs="Roboto" w:eastAsia="Roboto" w:hAnsi="Roboto"/>
                <w:color w:val="747474"/>
              </w:rPr>
            </w:pPr>
            <w:r w:rsidDel="00000000" w:rsidR="00000000" w:rsidRPr="00000000">
              <w:rPr>
                <w:rFonts w:ascii="Roboto" w:cs="Roboto" w:eastAsia="Roboto" w:hAnsi="Roboto"/>
                <w:color w:val="747474"/>
                <w:rtl w:val="0"/>
              </w:rPr>
              <w:t xml:space="preserve">E-Mail: wilsonsmith.jenny@villeroy-boch.com</w:t>
            </w:r>
          </w:p>
        </w:tc>
        <w:tc>
          <w:tcPr/>
          <w:p w:rsidR="00000000" w:rsidDel="00000000" w:rsidP="00000000" w:rsidRDefault="00000000" w:rsidRPr="00000000" w14:paraId="000000AB">
            <w:pPr>
              <w:spacing w:line="360" w:lineRule="auto"/>
              <w:rPr>
                <w:rFonts w:ascii="Roboto" w:cs="Roboto" w:eastAsia="Roboto" w:hAnsi="Roboto"/>
                <w:color w:val="747474"/>
              </w:rPr>
            </w:pPr>
            <w:r w:rsidDel="00000000" w:rsidR="00000000" w:rsidRPr="00000000">
              <w:rPr>
                <w:rFonts w:ascii="Roboto" w:cs="Roboto" w:eastAsia="Roboto" w:hAnsi="Roboto"/>
                <w:color w:val="747474"/>
                <w:rtl w:val="0"/>
              </w:rPr>
              <w:t xml:space="preserve">Melanie Schnitzler </w:t>
            </w:r>
          </w:p>
          <w:p w:rsidR="00000000" w:rsidDel="00000000" w:rsidP="00000000" w:rsidRDefault="00000000" w:rsidRPr="00000000" w14:paraId="000000AC">
            <w:pPr>
              <w:spacing w:line="360" w:lineRule="auto"/>
              <w:rPr>
                <w:rFonts w:ascii="Roboto" w:cs="Roboto" w:eastAsia="Roboto" w:hAnsi="Roboto"/>
                <w:color w:val="747474"/>
              </w:rPr>
            </w:pPr>
            <w:r w:rsidDel="00000000" w:rsidR="00000000" w:rsidRPr="00000000">
              <w:rPr>
                <w:rFonts w:ascii="Roboto" w:cs="Roboto" w:eastAsia="Roboto" w:hAnsi="Roboto"/>
                <w:color w:val="747474"/>
                <w:rtl w:val="0"/>
              </w:rPr>
              <w:t xml:space="preserve">Director Corporate Communication </w:t>
            </w:r>
          </w:p>
          <w:p w:rsidR="00000000" w:rsidDel="00000000" w:rsidP="00000000" w:rsidRDefault="00000000" w:rsidRPr="00000000" w14:paraId="000000AD">
            <w:pPr>
              <w:spacing w:line="360" w:lineRule="auto"/>
              <w:rPr>
                <w:rFonts w:ascii="Roboto" w:cs="Roboto" w:eastAsia="Roboto" w:hAnsi="Roboto"/>
                <w:color w:val="747474"/>
              </w:rPr>
            </w:pPr>
            <w:r w:rsidDel="00000000" w:rsidR="00000000" w:rsidRPr="00000000">
              <w:rPr>
                <w:rFonts w:ascii="Roboto" w:cs="Roboto" w:eastAsia="Roboto" w:hAnsi="Roboto"/>
                <w:color w:val="747474"/>
                <w:rtl w:val="0"/>
              </w:rPr>
              <w:t xml:space="preserve">Tel.: +49 (0) 151 2354 7555 </w:t>
            </w:r>
          </w:p>
          <w:p w:rsidR="00000000" w:rsidDel="00000000" w:rsidP="00000000" w:rsidRDefault="00000000" w:rsidRPr="00000000" w14:paraId="000000AE">
            <w:pPr>
              <w:spacing w:line="360" w:lineRule="auto"/>
              <w:rPr>
                <w:rFonts w:ascii="Roboto" w:cs="Roboto" w:eastAsia="Roboto" w:hAnsi="Roboto"/>
                <w:color w:val="747474"/>
              </w:rPr>
            </w:pPr>
            <w:r w:rsidDel="00000000" w:rsidR="00000000" w:rsidRPr="00000000">
              <w:rPr>
                <w:rFonts w:ascii="Roboto" w:cs="Roboto" w:eastAsia="Roboto" w:hAnsi="Roboto"/>
                <w:color w:val="747474"/>
                <w:rtl w:val="0"/>
              </w:rPr>
              <w:t xml:space="preserve">E-Mail: schnitzler.melanie@villeroy-boch.com </w:t>
            </w:r>
          </w:p>
        </w:tc>
      </w:tr>
    </w:tbl>
    <w:p w:rsidR="00000000" w:rsidDel="00000000" w:rsidP="00000000" w:rsidRDefault="00000000" w:rsidRPr="00000000" w14:paraId="000000AF">
      <w:pPr>
        <w:spacing w:after="0" w:lineRule="auto"/>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B0">
      <w:pPr>
        <w:spacing w:after="0" w:line="276" w:lineRule="auto"/>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About Villeroy &amp; Boch Group´s Bathroom &amp; Wellness Division </w:t>
      </w:r>
    </w:p>
    <w:p w:rsidR="00000000" w:rsidDel="00000000" w:rsidP="00000000" w:rsidRDefault="00000000" w:rsidRPr="00000000" w14:paraId="000000B1">
      <w:pPr>
        <w:spacing w:after="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With its strong brand portfolio – led by the core brands Villeroy &amp; Boch and Ideal Standard - the Villeroy &amp; Boch Group's Bathroom &amp; Wellness Division offers a wide range of sanitary products and fittings for residential and non-residential buildings. The combined portfolio offers consumers, customers, and partners worldwide a broad choice of individual products to complete bathroom solutions. More than 300 engineers in the design and innovation centres in Germany and Italy develop concepts that stand out for their quality, functionality and leading design.</w:t>
      </w:r>
    </w:p>
    <w:p w:rsidR="00000000" w:rsidDel="00000000" w:rsidP="00000000" w:rsidRDefault="00000000" w:rsidRPr="00000000" w14:paraId="000000B2">
      <w:pPr>
        <w:spacing w:after="0" w:line="276" w:lineRule="auto"/>
        <w:jc w:val="both"/>
        <w:rPr>
          <w:rFonts w:ascii="Roboto" w:cs="Roboto" w:eastAsia="Roboto" w:hAnsi="Roboto"/>
          <w:color w:val="747474"/>
        </w:rPr>
      </w:pPr>
      <w:r w:rsidDel="00000000" w:rsidR="00000000" w:rsidRPr="00000000">
        <w:rPr>
          <w:rtl w:val="0"/>
        </w:rPr>
      </w:r>
    </w:p>
    <w:p w:rsidR="00000000" w:rsidDel="00000000" w:rsidP="00000000" w:rsidRDefault="00000000" w:rsidRPr="00000000" w14:paraId="000000B3">
      <w:pPr>
        <w:spacing w:after="0" w:line="276" w:lineRule="auto"/>
        <w:jc w:val="both"/>
        <w:rPr>
          <w:rFonts w:ascii="Roboto" w:cs="Roboto" w:eastAsia="Roboto" w:hAnsi="Roboto"/>
          <w:b w:val="1"/>
          <w:bCs w:val="1"/>
          <w:color w:val="747474"/>
        </w:rPr>
      </w:pPr>
      <w:r w:rsidDel="00000000" w:rsidR="00000000" w:rsidRPr="00000000">
        <w:rPr>
          <w:rFonts w:ascii="Roboto" w:cs="Roboto" w:eastAsia="Roboto" w:hAnsi="Roboto"/>
          <w:b w:val="1"/>
          <w:bCs w:val="1"/>
          <w:color w:val="747474"/>
          <w:rtl w:val="0"/>
        </w:rPr>
        <w:t xml:space="preserve">About Elastique. </w:t>
      </w:r>
    </w:p>
    <w:p w:rsidR="00000000" w:rsidDel="00000000" w:rsidP="00000000" w:rsidRDefault="00000000" w:rsidRPr="00000000" w14:paraId="000000B4">
      <w:pPr>
        <w:spacing w:after="0" w:line="276" w:lineRule="auto"/>
        <w:jc w:val="both"/>
        <w:rPr>
          <w:rFonts w:ascii="Roboto" w:cs="Roboto" w:eastAsia="Roboto" w:hAnsi="Roboto"/>
          <w:color w:val="747474"/>
        </w:rPr>
      </w:pPr>
      <w:r w:rsidDel="00000000" w:rsidR="00000000" w:rsidRPr="00000000">
        <w:rPr>
          <w:rFonts w:ascii="Roboto" w:cs="Roboto" w:eastAsia="Roboto" w:hAnsi="Roboto"/>
          <w:color w:val="747474"/>
          <w:rtl w:val="0"/>
        </w:rPr>
        <w:t xml:space="preserve">Elastique. is an independent strategic design studio working at the intersection of brand, space, and storytelling. The studio develops spatial narratives and visual systems that translate complex ideas into immersive experiences. By combining strategic clarity with sensory design, Elastique. creates environments where brands become tangible.</w:t>
      </w:r>
    </w:p>
    <w:p w:rsidR="00000000" w:rsidDel="00000000" w:rsidP="00000000" w:rsidRDefault="00000000" w:rsidRPr="00000000" w14:paraId="000000B5">
      <w:pPr>
        <w:spacing w:after="120" w:line="360" w:lineRule="auto"/>
        <w:jc w:val="both"/>
        <w:rPr>
          <w:rFonts w:ascii="Roboto" w:cs="Roboto" w:eastAsia="Roboto" w:hAnsi="Roboto"/>
          <w:b w:val="1"/>
          <w:bCs w:val="1"/>
          <w:color w:val="747474"/>
        </w:rPr>
      </w:pPr>
      <w:r w:rsidDel="00000000" w:rsidR="00000000" w:rsidRPr="00000000">
        <w:rPr>
          <w:rtl w:val="0"/>
        </w:rPr>
      </w:r>
    </w:p>
    <w:p w:rsidR="00000000" w:rsidDel="00000000" w:rsidP="00000000" w:rsidRDefault="00000000" w:rsidRPr="00000000" w14:paraId="000000B6">
      <w:pPr>
        <w:spacing w:after="120" w:line="360" w:lineRule="auto"/>
        <w:jc w:val="both"/>
        <w:rPr>
          <w:rFonts w:ascii="Roboto" w:cs="Roboto" w:eastAsia="Roboto" w:hAnsi="Roboto"/>
          <w:color w:val="747474"/>
        </w:rPr>
      </w:pPr>
      <w:r w:rsidDel="00000000" w:rsidR="00000000" w:rsidRPr="00000000">
        <w:rPr>
          <w:rtl w:val="0"/>
        </w:rPr>
      </w:r>
    </w:p>
    <w:p w:rsidR="00000000" w:rsidDel="00000000" w:rsidP="00000000" w:rsidRDefault="00000000" w:rsidRPr="00000000" w14:paraId="000000B7">
      <w:pPr>
        <w:spacing w:after="120" w:line="360" w:lineRule="auto"/>
        <w:jc w:val="both"/>
        <w:rPr>
          <w:rFonts w:ascii="Roboto" w:cs="Roboto" w:eastAsia="Roboto" w:hAnsi="Roboto"/>
          <w:color w:val="747474"/>
        </w:rPr>
      </w:pPr>
      <w:r w:rsidDel="00000000" w:rsidR="00000000" w:rsidRPr="00000000">
        <w:rPr>
          <w:rtl w:val="0"/>
        </w:rPr>
      </w:r>
    </w:p>
    <w:sectPr>
      <w:headerReference r:id="rId18" w:type="default"/>
      <w:headerReference r:id="rId19" w:type="first"/>
      <w:footerReference r:id="rId20" w:type="default"/>
      <w:footerReference r:id="rId21" w:type="first"/>
      <w:pgSz w:h="16838" w:w="11906" w:orient="portrait"/>
      <w:pgMar w:bottom="1440" w:top="1440" w:left="1440" w:right="1440" w:header="708" w:footer="709"/>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Courier New"/>
  <w:font w:name="Andika">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ptos"/>
  <w:font w:name="Play">
    <w:embedRegular w:fontKey="{00000000-0000-0000-0000-000000000000}" r:id="rId5" w:subsetted="0"/>
    <w:embedBold w:fontKey="{00000000-0000-0000-0000-000000000000}" r:id="rId6" w:subsetted="0"/>
  </w:font>
  <w:font w:name="Roboto">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 w:name="VilleroyBoch"/>
  <w:font w:name="Noto Sans Symbols">
    <w:embedRegular w:fontKey="{00000000-0000-0000-0000-000000000000}" r:id="rId11" w:subsetted="0"/>
    <w:embedBold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Roboto" w:cs="Roboto" w:eastAsia="Roboto" w:hAnsi="Roboto"/>
        <w:b w:val="1"/>
        <w:bCs w:val="1"/>
        <w:i w:val="0"/>
        <w:iCs w:val="0"/>
        <w:smallCaps w:val="0"/>
        <w:strike w:val="0"/>
        <w:color w:val="000000"/>
        <w:sz w:val="28"/>
        <w:szCs w:val="28"/>
        <w:u w:val="none"/>
        <w:shd w:fill="auto" w:val="clear"/>
        <w:vertAlign w:val="baseline"/>
      </w:rPr>
    </w:pPr>
    <w:r w:rsidDel="00000000" w:rsidR="00000000" w:rsidRPr="00000000">
      <w:rPr>
        <w:rtl w:val="0"/>
      </w:rPr>
    </w:r>
  </w:p>
  <w:tbl>
    <w:tblPr>
      <w:tblStyle w:val="Table3"/>
      <w:tblW w:w="9015.0" w:type="dxa"/>
      <w:jc w:val="left"/>
      <w:tblLayout w:type="fixed"/>
      <w:tblLook w:val="0600"/>
    </w:tblPr>
    <w:tblGrid>
      <w:gridCol w:w="3005"/>
      <w:gridCol w:w="3005"/>
      <w:gridCol w:w="3005"/>
      <w:tblGridChange w:id="0">
        <w:tblGrid>
          <w:gridCol w:w="3005"/>
          <w:gridCol w:w="3005"/>
          <w:gridCol w:w="3005"/>
        </w:tblGrid>
      </w:tblGridChange>
    </w:tblGrid>
    <w:tr>
      <w:trPr>
        <w:cantSplit w:val="0"/>
        <w:trHeight w:val="300" w:hRule="atLeast"/>
        <w:tblHeader w:val="0"/>
      </w:trPr>
      <w:tc>
        <w:tcPr/>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115" w:right="0" w:firstLine="0"/>
            <w:jc w:val="left"/>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center"/>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115" w:firstLine="0"/>
            <w:jc w:val="right"/>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C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4"/>
      <w:tblW w:w="9015.0" w:type="dxa"/>
      <w:jc w:val="left"/>
      <w:tblLayout w:type="fixed"/>
      <w:tblLook w:val="0600"/>
    </w:tblPr>
    <w:tblGrid>
      <w:gridCol w:w="3005"/>
      <w:gridCol w:w="3005"/>
      <w:gridCol w:w="3005"/>
      <w:tblGridChange w:id="0">
        <w:tblGrid>
          <w:gridCol w:w="3005"/>
          <w:gridCol w:w="3005"/>
          <w:gridCol w:w="3005"/>
        </w:tblGrid>
      </w:tblGridChange>
    </w:tblGrid>
    <w:tr>
      <w:trPr>
        <w:cantSplit w:val="0"/>
        <w:trHeight w:val="300" w:hRule="atLeast"/>
        <w:tblHeader w:val="0"/>
      </w:trPr>
      <w:tc>
        <w:tcPr/>
        <w:p w:rsidR="00000000" w:rsidDel="00000000" w:rsidP="00000000" w:rsidRDefault="00000000" w:rsidRPr="00000000" w14:paraId="000000C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115" w:right="0" w:firstLine="0"/>
            <w:jc w:val="left"/>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C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center"/>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C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115" w:firstLine="0"/>
            <w:jc w:val="right"/>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Roboto" w:cs="Roboto" w:eastAsia="Roboto" w:hAnsi="Roboto"/>
        <w:color w:val="747474"/>
      </w:rPr>
    </w:pPr>
    <w:r w:rsidDel="00000000" w:rsidR="00000000" w:rsidRPr="00000000">
      <w:rPr>
        <w:rtl w:val="0"/>
      </w:rPr>
    </w:r>
  </w:p>
  <w:tbl>
    <w:tblPr>
      <w:tblStyle w:val="Table2"/>
      <w:tblW w:w="9015.0" w:type="dxa"/>
      <w:jc w:val="left"/>
      <w:tblLayout w:type="fixed"/>
      <w:tblLook w:val="0600"/>
    </w:tblPr>
    <w:tblGrid>
      <w:gridCol w:w="3005"/>
      <w:gridCol w:w="3005"/>
      <w:gridCol w:w="3005"/>
      <w:tblGridChange w:id="0">
        <w:tblGrid>
          <w:gridCol w:w="3005"/>
          <w:gridCol w:w="3005"/>
          <w:gridCol w:w="3005"/>
        </w:tblGrid>
      </w:tblGridChange>
    </w:tblGrid>
    <w:tr>
      <w:trPr>
        <w:cantSplit w:val="0"/>
        <w:trHeight w:val="300" w:hRule="atLeast"/>
        <w:tblHeader w:val="0"/>
      </w:trPr>
      <w:tc>
        <w:tcPr/>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115" w:right="0" w:firstLine="0"/>
            <w:jc w:val="left"/>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center"/>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115" w:firstLine="0"/>
            <w:jc w:val="right"/>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Aptos" w:cs="Aptos" w:eastAsia="Aptos" w:hAnsi="Aptos"/>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Roboto" w:cs="Roboto" w:eastAsia="Roboto" w:hAnsi="Roboto"/>
        <w:b w:val="0"/>
        <w:bCs w:val="0"/>
        <w:i w:val="0"/>
        <w:iCs w:val="0"/>
        <w:smallCaps w:val="0"/>
        <w:strike w:val="0"/>
        <w:color w:val="000000"/>
        <w:sz w:val="28"/>
        <w:szCs w:val="28"/>
        <w:u w:val="none"/>
        <w:shd w:fill="auto" w:val="clear"/>
        <w:vertAlign w:val="baseline"/>
      </w:rPr>
    </w:pPr>
    <w:r w:rsidDel="00000000" w:rsidR="00000000" w:rsidRPr="00000000">
      <w:rPr>
        <w:rFonts w:ascii="Roboto" w:cs="Roboto" w:eastAsia="Roboto" w:hAnsi="Roboto"/>
        <w:b w:val="0"/>
        <w:bCs w:val="0"/>
        <w:i w:val="0"/>
        <w:iCs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Roboto" w:cs="Roboto" w:eastAsia="Roboto" w:hAnsi="Roboto"/>
        <w:b w:val="0"/>
        <w:bCs w:val="0"/>
        <w:i w:val="0"/>
        <w:iCs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B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Roboto" w:cs="Roboto" w:eastAsia="Roboto" w:hAnsi="Roboto"/>
        <w:b w:val="0"/>
        <w:bCs w:val="0"/>
        <w:i w:val="0"/>
        <w:iCs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Roboto" w:cs="Roboto" w:eastAsia="Roboto" w:hAnsi="Roboto"/>
        <w:b w:val="1"/>
        <w:bCs w:val="1"/>
        <w:i w:val="0"/>
        <w:iCs w:val="0"/>
        <w:smallCaps w:val="0"/>
        <w:strike w:val="0"/>
        <w:color w:val="000000"/>
        <w:sz w:val="28"/>
        <w:szCs w:val="28"/>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0"/>
      <w:numFmt w:val="bullet"/>
      <w:lvlText w:val="•"/>
      <w:lvlJc w:val="left"/>
      <w:pPr>
        <w:ind w:left="360" w:hanging="360"/>
      </w:pPr>
      <w:rPr>
        <w:rFonts w:ascii="Roboto" w:cs="Roboto" w:eastAsia="Roboto" w:hAnsi="Roboto"/>
        <w:b w:val="0"/>
        <w:bCs w:val="0"/>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2">
    <w:lvl w:ilvl="0">
      <w:start w:val="0"/>
      <w:numFmt w:val="bullet"/>
      <w:lvlText w:val="•"/>
      <w:lvlJc w:val="left"/>
      <w:pPr>
        <w:ind w:left="360" w:hanging="360"/>
      </w:pPr>
      <w:rPr>
        <w:rFonts w:ascii="Roboto" w:cs="Roboto" w:eastAsia="Roboto" w:hAnsi="Roboto"/>
        <w:b w:val="0"/>
        <w:bCs w:val="0"/>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ptos" w:cs="Aptos" w:eastAsia="Aptos" w:hAnsi="Aptos"/>
        <w:sz w:val="22"/>
        <w:szCs w:val="22"/>
        <w:lang w:val="en"/>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iCs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after="0" w:before="40" w:lineRule="auto"/>
    </w:pPr>
    <w:rPr>
      <w:i w:val="1"/>
      <w:iCs w:val="1"/>
      <w:color w:val="595959"/>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footer" Target="footer1.xml"/><Relationship Id="rId11" Type="http://schemas.openxmlformats.org/officeDocument/2006/relationships/image" Target="media/image1.jpg"/><Relationship Id="rId10" Type="http://schemas.openxmlformats.org/officeDocument/2006/relationships/hyperlink" Target="https://cs.villeroy-boch.com/openshare/38c3d852" TargetMode="External"/><Relationship Id="rId21" Type="http://schemas.openxmlformats.org/officeDocument/2006/relationships/footer" Target="footer2.xml"/><Relationship Id="rId13" Type="http://schemas.openxmlformats.org/officeDocument/2006/relationships/image" Target="media/image3.jpg"/><Relationship Id="rId12" Type="http://schemas.openxmlformats.org/officeDocument/2006/relationships/image" Target="media/image2.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png"/><Relationship Id="rId15" Type="http://schemas.openxmlformats.org/officeDocument/2006/relationships/image" Target="media/image5.jpg"/><Relationship Id="rId14" Type="http://schemas.openxmlformats.org/officeDocument/2006/relationships/image" Target="media/image4.png"/><Relationship Id="rId17" Type="http://schemas.openxmlformats.org/officeDocument/2006/relationships/hyperlink" Target="mailto:lauer.simon@villeroy-boch.com" TargetMode="External"/><Relationship Id="rId16" Type="http://schemas.openxmlformats.org/officeDocument/2006/relationships/hyperlink" Target="https://cs.villeroy-boch.com/openshare/38c3d852" TargetMode="External"/><Relationship Id="rId5" Type="http://schemas.openxmlformats.org/officeDocument/2006/relationships/styles" Target="styles.xml"/><Relationship Id="rId19" Type="http://schemas.openxmlformats.org/officeDocument/2006/relationships/header" Target="header2.xml"/><Relationship Id="rId6" Type="http://schemas.openxmlformats.org/officeDocument/2006/relationships/customXml" Target="../customXML/item1.xml"/><Relationship Id="rId18" Type="http://schemas.openxmlformats.org/officeDocument/2006/relationships/header" Target="header1.xml"/><Relationship Id="rId7" Type="http://schemas.openxmlformats.org/officeDocument/2006/relationships/image" Target="media/image6.jpg"/><Relationship Id="rId8" Type="http://schemas.openxmlformats.org/officeDocument/2006/relationships/image" Target="media/image10.png"/></Relationships>
</file>

<file path=word/_rels/fontTable.xml.rels><?xml version="1.0" encoding="UTF-8" standalone="yes"?><Relationships xmlns="http://schemas.openxmlformats.org/package/2006/relationships"><Relationship Id="rId1" Type="http://schemas.openxmlformats.org/officeDocument/2006/relationships/font" Target="fonts/Andika-regular.ttf"/><Relationship Id="rId2" Type="http://schemas.openxmlformats.org/officeDocument/2006/relationships/font" Target="fonts/Andika-bold.ttf"/><Relationship Id="rId3" Type="http://schemas.openxmlformats.org/officeDocument/2006/relationships/font" Target="fonts/Andika-italic.ttf"/><Relationship Id="rId4" Type="http://schemas.openxmlformats.org/officeDocument/2006/relationships/font" Target="fonts/Andika-boldItalic.ttf"/><Relationship Id="rId11" Type="http://schemas.openxmlformats.org/officeDocument/2006/relationships/font" Target="fonts/NotoSansSymbols-regular.ttf"/><Relationship Id="rId10" Type="http://schemas.openxmlformats.org/officeDocument/2006/relationships/font" Target="fonts/Roboto-boldItalic.ttf"/><Relationship Id="rId12" Type="http://schemas.openxmlformats.org/officeDocument/2006/relationships/font" Target="fonts/NotoSansSymbols-bold.ttf"/><Relationship Id="rId9" Type="http://schemas.openxmlformats.org/officeDocument/2006/relationships/font" Target="fonts/Roboto-italic.ttf"/><Relationship Id="rId5" Type="http://schemas.openxmlformats.org/officeDocument/2006/relationships/font" Target="fonts/Play-regular.ttf"/><Relationship Id="rId6" Type="http://schemas.openxmlformats.org/officeDocument/2006/relationships/font" Target="fonts/Play-bold.ttf"/><Relationship Id="rId7" Type="http://schemas.openxmlformats.org/officeDocument/2006/relationships/font" Target="fonts/Roboto-regular.ttf"/><Relationship Id="rId8" Type="http://schemas.openxmlformats.org/officeDocument/2006/relationships/font" Target="fonts/Roboto-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QqxAx8McUXc8gCV3NWXILT4+bg==">CgMxLjAaGwoBMBIWChQIB0IQCgZSb2JvdG8SBkFuZGlrYTIOaC40dHd1ZnFwcnVqYnQ4AHIhMWJ4cFRITnRKV1ZYTGtvMFZqNUZxZGwwZzM3emJUTTZl</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MediaServiceImageTags</vt:lpwstr>
  </property>
  <property fmtid="{D5CDD505-2E9C-101B-9397-08002B2CF9AE}" pid="3" name="xd_ProgID">
    <vt:lpwstr>xd_ProgID</vt:lpwstr>
  </property>
  <property fmtid="{D5CDD505-2E9C-101B-9397-08002B2CF9AE}" pid="4" name="_dlc_DocId">
    <vt:lpwstr>CAMW7FQX237J-459411923-39287</vt:lpwstr>
  </property>
  <property fmtid="{D5CDD505-2E9C-101B-9397-08002B2CF9AE}" pid="5" name="ContentTypeId">
    <vt:lpwstr>0x0101004F3688B366077A488A57193F41511DCD</vt:lpwstr>
  </property>
  <property fmtid="{D5CDD505-2E9C-101B-9397-08002B2CF9AE}" pid="6" name="ComplianceAssetId">
    <vt:lpwstr>ComplianceAssetId</vt:lpwstr>
  </property>
  <property fmtid="{D5CDD505-2E9C-101B-9397-08002B2CF9AE}" pid="7" name="TemplateUrl">
    <vt:lpwstr>TemplateUrl</vt:lpwstr>
  </property>
  <property fmtid="{D5CDD505-2E9C-101B-9397-08002B2CF9AE}" pid="8" name="_dlc_DocIdItemGuid">
    <vt:lpwstr>52121371-a1e2-4c27-abd3-c63c202a41f7</vt:lpwstr>
  </property>
  <property fmtid="{D5CDD505-2E9C-101B-9397-08002B2CF9AE}" pid="9" name="_ExtendedDescription">
    <vt:lpwstr>_ExtendedDescription</vt:lpwstr>
  </property>
  <property fmtid="{D5CDD505-2E9C-101B-9397-08002B2CF9AE}" pid="10" name="TriggerFlowInfo">
    <vt:lpwstr>TriggerFlowInfo</vt:lpwstr>
  </property>
  <property fmtid="{D5CDD505-2E9C-101B-9397-08002B2CF9AE}" pid="11" name="_dlc_DocIdUrl">
    <vt:lpwstr>https://villeroyboch.sharepoint.com/sites/germany/mettlach/MET-DEP-PR/_layouts/15/DocIdRedir.aspx?ID=CAMW7FQX237J-459411923-39287, CAMW7FQX237J-459411923-39287</vt:lpwstr>
  </property>
  <property fmtid="{D5CDD505-2E9C-101B-9397-08002B2CF9AE}" pid="12" name="xd_Signature">
    <vt:lpwstr>false</vt:lpwstr>
  </property>
  <property fmtid="{D5CDD505-2E9C-101B-9397-08002B2CF9AE}" pid="13" name="SharedWithUsers">
    <vt:lpwstr>8868;#Wagner Lioba;#7603;#Weyrauch Corinne</vt:lpwstr>
  </property>
  <property fmtid="{D5CDD505-2E9C-101B-9397-08002B2CF9AE}" pid="14" name="Order">
    <vt:lpwstr>38804200</vt:lpwstr>
  </property>
</Properties>
</file>